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51B" w:rsidRDefault="009A3554" w:rsidP="00A24709">
      <w:pPr>
        <w:spacing w:after="0" w:line="240" w:lineRule="auto"/>
        <w:ind w:left="-5" w:right="0"/>
        <w:rPr>
          <w:i w:val="0"/>
        </w:rPr>
      </w:pPr>
      <w:r>
        <w:rPr>
          <w:i w:val="0"/>
        </w:rPr>
        <w:t>Na temelju članka 72</w:t>
      </w:r>
      <w:r w:rsidR="00672212" w:rsidRPr="00A24709">
        <w:rPr>
          <w:i w:val="0"/>
        </w:rPr>
        <w:t>. Statuta</w:t>
      </w:r>
      <w:r>
        <w:rPr>
          <w:i w:val="0"/>
        </w:rPr>
        <w:t xml:space="preserve"> Osnovne škole „Ravne njive-</w:t>
      </w:r>
      <w:proofErr w:type="spellStart"/>
      <w:r>
        <w:rPr>
          <w:i w:val="0"/>
        </w:rPr>
        <w:t>Neslanovac</w:t>
      </w:r>
      <w:proofErr w:type="spellEnd"/>
      <w:r>
        <w:rPr>
          <w:i w:val="0"/>
        </w:rPr>
        <w:t>“ Split</w:t>
      </w:r>
      <w:r w:rsidR="00672212" w:rsidRPr="00A24709">
        <w:rPr>
          <w:i w:val="0"/>
        </w:rPr>
        <w:t xml:space="preserve">, </w:t>
      </w:r>
      <w:r>
        <w:rPr>
          <w:i w:val="0"/>
        </w:rPr>
        <w:t>članka</w:t>
      </w:r>
      <w:r w:rsidR="00672212" w:rsidRPr="00A24709">
        <w:rPr>
          <w:i w:val="0"/>
        </w:rPr>
        <w:t xml:space="preserve"> 34. Zakona o fiskalnoj odgovornosti (Narodne novine, br. 111/18.) i članka 7. Uredbe o sastavljanju i predaji Izjave o fiskalnoj odgovornosti (Narodne novine, broj 95/19.) </w:t>
      </w:r>
      <w:r w:rsidR="00786ECE">
        <w:rPr>
          <w:i w:val="0"/>
        </w:rPr>
        <w:t>ravnatelj Osnovne škole „Ravne njive-</w:t>
      </w:r>
      <w:proofErr w:type="spellStart"/>
      <w:r w:rsidR="00786ECE">
        <w:rPr>
          <w:i w:val="0"/>
        </w:rPr>
        <w:t>Neslanovac</w:t>
      </w:r>
      <w:proofErr w:type="spellEnd"/>
      <w:r w:rsidR="00786ECE">
        <w:rPr>
          <w:i w:val="0"/>
        </w:rPr>
        <w:t>“ Split</w:t>
      </w:r>
      <w:r w:rsidR="00672212" w:rsidRPr="00A24709">
        <w:rPr>
          <w:i w:val="0"/>
        </w:rPr>
        <w:t xml:space="preserve"> donosi: </w:t>
      </w:r>
    </w:p>
    <w:p w:rsidR="00A24709" w:rsidRPr="00A24709" w:rsidRDefault="00A24709" w:rsidP="00A24709">
      <w:pPr>
        <w:spacing w:after="0" w:line="240" w:lineRule="auto"/>
        <w:ind w:left="-5" w:right="0"/>
        <w:rPr>
          <w:i w:val="0"/>
        </w:rPr>
      </w:pPr>
    </w:p>
    <w:p w:rsidR="00A24709" w:rsidRPr="00A24709" w:rsidRDefault="00A24709" w:rsidP="00A24709">
      <w:pPr>
        <w:spacing w:after="0" w:line="240" w:lineRule="auto"/>
        <w:ind w:left="-5" w:right="0"/>
        <w:rPr>
          <w:i w:val="0"/>
        </w:rPr>
      </w:pPr>
    </w:p>
    <w:p w:rsidR="00A24709" w:rsidRPr="00A24709" w:rsidRDefault="00672212" w:rsidP="00A24709">
      <w:pPr>
        <w:spacing w:after="0" w:line="240" w:lineRule="auto"/>
        <w:ind w:left="0" w:right="6" w:firstLine="0"/>
        <w:jc w:val="center"/>
        <w:rPr>
          <w:b/>
          <w:i w:val="0"/>
        </w:rPr>
      </w:pPr>
      <w:r w:rsidRPr="00A24709">
        <w:rPr>
          <w:b/>
          <w:i w:val="0"/>
        </w:rPr>
        <w:t xml:space="preserve">PROCEDURU </w:t>
      </w:r>
    </w:p>
    <w:p w:rsidR="0032451B" w:rsidRPr="00A24709" w:rsidRDefault="00672212" w:rsidP="00A24709">
      <w:pPr>
        <w:spacing w:after="0" w:line="240" w:lineRule="auto"/>
        <w:ind w:left="0" w:right="6" w:firstLine="0"/>
        <w:jc w:val="center"/>
        <w:rPr>
          <w:b/>
          <w:i w:val="0"/>
        </w:rPr>
      </w:pPr>
      <w:r w:rsidRPr="00A24709">
        <w:rPr>
          <w:b/>
          <w:i w:val="0"/>
        </w:rPr>
        <w:t xml:space="preserve">STJECANJA I </w:t>
      </w:r>
      <w:r w:rsidR="00A24709" w:rsidRPr="00A24709">
        <w:rPr>
          <w:b/>
          <w:i w:val="0"/>
        </w:rPr>
        <w:t xml:space="preserve"> </w:t>
      </w:r>
      <w:r w:rsidRPr="00A24709">
        <w:rPr>
          <w:b/>
          <w:i w:val="0"/>
        </w:rPr>
        <w:t xml:space="preserve">RASPOLAGANJA NEKRETNINAMA </w:t>
      </w:r>
    </w:p>
    <w:p w:rsidR="00A24709" w:rsidRDefault="00A24709" w:rsidP="00A24709">
      <w:pPr>
        <w:spacing w:after="0" w:line="240" w:lineRule="auto"/>
        <w:ind w:left="0" w:right="6" w:firstLine="0"/>
        <w:jc w:val="center"/>
        <w:rPr>
          <w:b/>
          <w:i w:val="0"/>
        </w:rPr>
      </w:pPr>
    </w:p>
    <w:p w:rsidR="00A24709" w:rsidRPr="00A24709" w:rsidRDefault="00A24709" w:rsidP="00A24709">
      <w:pPr>
        <w:spacing w:after="0" w:line="240" w:lineRule="auto"/>
        <w:ind w:left="0" w:right="6" w:firstLine="0"/>
        <w:jc w:val="center"/>
        <w:rPr>
          <w:b/>
          <w:i w:val="0"/>
        </w:rPr>
      </w:pPr>
    </w:p>
    <w:p w:rsidR="0032451B" w:rsidRPr="00A24709" w:rsidRDefault="00672212" w:rsidP="00A24709">
      <w:pPr>
        <w:spacing w:after="0" w:line="240" w:lineRule="auto"/>
        <w:ind w:right="6"/>
        <w:jc w:val="center"/>
        <w:rPr>
          <w:i w:val="0"/>
        </w:rPr>
      </w:pPr>
      <w:r w:rsidRPr="00A24709">
        <w:rPr>
          <w:i w:val="0"/>
        </w:rPr>
        <w:t xml:space="preserve">Članak 1. </w:t>
      </w:r>
    </w:p>
    <w:p w:rsidR="0032451B" w:rsidRDefault="00672212" w:rsidP="00786ECE">
      <w:pPr>
        <w:spacing w:after="0" w:line="240" w:lineRule="auto"/>
        <w:ind w:left="-5" w:right="0"/>
        <w:rPr>
          <w:i w:val="0"/>
        </w:rPr>
      </w:pPr>
      <w:r w:rsidRPr="00A24709">
        <w:rPr>
          <w:i w:val="0"/>
        </w:rPr>
        <w:t>Procedurom</w:t>
      </w:r>
      <w:r w:rsidR="00786ECE">
        <w:rPr>
          <w:i w:val="0"/>
        </w:rPr>
        <w:t xml:space="preserve"> stjecanja i raspolaganja nekretninama (u daljnjem tekstu. Procedura)</w:t>
      </w:r>
      <w:r w:rsidRPr="00A24709">
        <w:rPr>
          <w:i w:val="0"/>
        </w:rPr>
        <w:t xml:space="preserve"> propisuje se način i postupak stjecanja i raspolaganja nekret</w:t>
      </w:r>
      <w:r w:rsidR="00786ECE">
        <w:rPr>
          <w:i w:val="0"/>
        </w:rPr>
        <w:t>ninama u vlasništvu Osnovne škole „Ravne njive-</w:t>
      </w:r>
      <w:proofErr w:type="spellStart"/>
      <w:r w:rsidR="00786ECE">
        <w:rPr>
          <w:i w:val="0"/>
        </w:rPr>
        <w:t>Neslanovac</w:t>
      </w:r>
      <w:proofErr w:type="spellEnd"/>
      <w:r w:rsidR="00786ECE">
        <w:rPr>
          <w:i w:val="0"/>
        </w:rPr>
        <w:t>“ Split (u daljnjem tekstu: Škola).</w:t>
      </w:r>
    </w:p>
    <w:p w:rsidR="00A24709" w:rsidRPr="00A24709" w:rsidRDefault="00A24709" w:rsidP="00A24709">
      <w:pPr>
        <w:spacing w:after="0" w:line="240" w:lineRule="auto"/>
        <w:ind w:left="-5" w:right="0"/>
        <w:rPr>
          <w:i w:val="0"/>
        </w:rPr>
      </w:pPr>
    </w:p>
    <w:p w:rsidR="0032451B" w:rsidRPr="00A24709" w:rsidRDefault="00672212" w:rsidP="00A24709">
      <w:pPr>
        <w:spacing w:after="0" w:line="240" w:lineRule="auto"/>
        <w:ind w:right="6"/>
        <w:jc w:val="center"/>
        <w:rPr>
          <w:i w:val="0"/>
        </w:rPr>
      </w:pPr>
      <w:r w:rsidRPr="00A24709">
        <w:rPr>
          <w:i w:val="0"/>
        </w:rPr>
        <w:t xml:space="preserve">Članak 2. </w:t>
      </w:r>
    </w:p>
    <w:p w:rsidR="0032451B" w:rsidRDefault="00672212" w:rsidP="00A24709">
      <w:pPr>
        <w:spacing w:after="0" w:line="240" w:lineRule="auto"/>
        <w:ind w:left="-5" w:right="0"/>
        <w:rPr>
          <w:i w:val="0"/>
        </w:rPr>
      </w:pPr>
      <w:r w:rsidRPr="00A24709">
        <w:rPr>
          <w:i w:val="0"/>
        </w:rPr>
        <w:t xml:space="preserve">Izrazi koji se koriste u ovoj Proceduri za osobe u muškom rodu, upotrijebljeni su neutralno i odnose se jednako na muške i ženske osobe.  </w:t>
      </w:r>
    </w:p>
    <w:p w:rsidR="00A24709" w:rsidRPr="00A24709" w:rsidRDefault="00A24709" w:rsidP="00A24709">
      <w:pPr>
        <w:spacing w:after="0" w:line="240" w:lineRule="auto"/>
        <w:ind w:left="-5" w:right="0"/>
        <w:rPr>
          <w:i w:val="0"/>
        </w:rPr>
      </w:pPr>
    </w:p>
    <w:p w:rsidR="0032451B" w:rsidRPr="00A24709" w:rsidRDefault="00672212" w:rsidP="00A24709">
      <w:pPr>
        <w:spacing w:after="0" w:line="240" w:lineRule="auto"/>
        <w:ind w:right="6"/>
        <w:jc w:val="center"/>
        <w:rPr>
          <w:i w:val="0"/>
        </w:rPr>
      </w:pPr>
      <w:r w:rsidRPr="00A24709">
        <w:rPr>
          <w:i w:val="0"/>
        </w:rPr>
        <w:t xml:space="preserve">Članak 3. </w:t>
      </w:r>
    </w:p>
    <w:p w:rsidR="0032451B" w:rsidRPr="00A24709" w:rsidRDefault="00672212" w:rsidP="00A24709">
      <w:pPr>
        <w:spacing w:after="0" w:line="240" w:lineRule="auto"/>
        <w:ind w:left="-5" w:right="0"/>
        <w:rPr>
          <w:i w:val="0"/>
        </w:rPr>
      </w:pPr>
      <w:r w:rsidRPr="00A24709">
        <w:rPr>
          <w:i w:val="0"/>
        </w:rPr>
        <w:t xml:space="preserve">Stjecanje i raspolaganje nekretninama u vlasništvu </w:t>
      </w:r>
      <w:r w:rsidR="00786ECE">
        <w:rPr>
          <w:i w:val="0"/>
        </w:rPr>
        <w:t>Škole</w:t>
      </w:r>
      <w:r w:rsidRPr="00A24709">
        <w:rPr>
          <w:i w:val="0"/>
        </w:rPr>
        <w:t xml:space="preserve"> određuje se kako slijedi:  </w:t>
      </w:r>
    </w:p>
    <w:p w:rsidR="0032451B" w:rsidRDefault="0032451B">
      <w:pPr>
        <w:sectPr w:rsidR="0032451B">
          <w:footerReference w:type="default" r:id="rId7"/>
          <w:pgSz w:w="12240" w:h="15840"/>
          <w:pgMar w:top="1440" w:right="1413" w:bottom="1440" w:left="1419" w:header="720" w:footer="720" w:gutter="0"/>
          <w:cols w:space="720"/>
        </w:sectPr>
      </w:pPr>
    </w:p>
    <w:p w:rsidR="0032451B" w:rsidRDefault="0032451B">
      <w:pPr>
        <w:spacing w:after="0" w:line="259" w:lineRule="auto"/>
        <w:ind w:left="-1440" w:right="14400" w:firstLine="0"/>
        <w:jc w:val="left"/>
      </w:pPr>
    </w:p>
    <w:tbl>
      <w:tblPr>
        <w:tblStyle w:val="TableGrid"/>
        <w:tblW w:w="12814" w:type="dxa"/>
        <w:tblInd w:w="-17" w:type="dxa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1515"/>
        <w:gridCol w:w="4213"/>
        <w:gridCol w:w="2719"/>
        <w:gridCol w:w="2266"/>
        <w:gridCol w:w="2101"/>
      </w:tblGrid>
      <w:tr w:rsidR="0032451B" w:rsidRPr="00A24709" w:rsidTr="00A24709">
        <w:trPr>
          <w:trHeight w:val="231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A24709">
              <w:rPr>
                <w:b/>
                <w:i w:val="0"/>
                <w:sz w:val="22"/>
              </w:rPr>
              <w:t>DIJAGRAM TIJEKA</w:t>
            </w:r>
            <w:r w:rsidRPr="00A24709">
              <w:rPr>
                <w:i w:val="0"/>
                <w:sz w:val="22"/>
              </w:rPr>
              <w:t xml:space="preserve"> </w:t>
            </w:r>
          </w:p>
        </w:tc>
        <w:tc>
          <w:tcPr>
            <w:tcW w:w="4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51B" w:rsidRPr="00A24709" w:rsidRDefault="00672212">
            <w:pPr>
              <w:spacing w:after="0" w:line="259" w:lineRule="auto"/>
              <w:ind w:left="0" w:right="57" w:firstLine="0"/>
              <w:jc w:val="center"/>
              <w:rPr>
                <w:sz w:val="22"/>
              </w:rPr>
            </w:pPr>
            <w:r w:rsidRPr="00A24709">
              <w:rPr>
                <w:b/>
                <w:i w:val="0"/>
                <w:sz w:val="22"/>
              </w:rPr>
              <w:t>OPIS AKTIVNOSTI</w:t>
            </w:r>
            <w:r w:rsidRPr="00A24709">
              <w:rPr>
                <w:i w:val="0"/>
                <w:sz w:val="22"/>
              </w:rPr>
              <w:t xml:space="preserve"> </w:t>
            </w:r>
          </w:p>
        </w:tc>
        <w:tc>
          <w:tcPr>
            <w:tcW w:w="4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A24709">
              <w:rPr>
                <w:b/>
                <w:i w:val="0"/>
                <w:sz w:val="22"/>
              </w:rPr>
              <w:t>IZVRŠENJE</w:t>
            </w:r>
            <w:r w:rsidRPr="00A24709">
              <w:rPr>
                <w:i w:val="0"/>
                <w:sz w:val="22"/>
              </w:rPr>
              <w:t xml:space="preserve"> 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A24709">
              <w:rPr>
                <w:b/>
                <w:i w:val="0"/>
                <w:sz w:val="22"/>
              </w:rPr>
              <w:t>POPRATNI DOKUMENTI</w:t>
            </w:r>
            <w:r w:rsidRPr="00A24709">
              <w:rPr>
                <w:i w:val="0"/>
                <w:sz w:val="22"/>
              </w:rPr>
              <w:t xml:space="preserve"> </w:t>
            </w:r>
          </w:p>
        </w:tc>
      </w:tr>
      <w:tr w:rsidR="0032451B" w:rsidRPr="00A24709" w:rsidTr="00A24709">
        <w:trPr>
          <w:trHeight w:val="2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32451B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32451B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A24709">
              <w:rPr>
                <w:b/>
                <w:i w:val="0"/>
                <w:sz w:val="22"/>
              </w:rPr>
              <w:t xml:space="preserve">ODGOVORNOST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A24709">
              <w:rPr>
                <w:b/>
                <w:i w:val="0"/>
                <w:sz w:val="22"/>
              </w:rPr>
              <w:t xml:space="preserve">ROK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32451B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32451B" w:rsidRPr="00A24709" w:rsidTr="00A24709">
        <w:trPr>
          <w:trHeight w:val="902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9" w:lineRule="auto"/>
              <w:ind w:left="2" w:right="158" w:firstLine="0"/>
              <w:rPr>
                <w:sz w:val="22"/>
              </w:rPr>
            </w:pPr>
            <w:r w:rsidRPr="00A24709">
              <w:rPr>
                <w:b/>
                <w:i w:val="0"/>
                <w:sz w:val="22"/>
              </w:rPr>
              <w:t>A)  Kupnja, prodaja ili zamjena nekretnina</w:t>
            </w:r>
            <w:r w:rsidRPr="00A24709">
              <w:rPr>
                <w:i w:val="0"/>
                <w:sz w:val="22"/>
              </w:rPr>
              <w:t xml:space="preserve"> 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9" w:lineRule="auto"/>
              <w:ind w:left="2" w:right="49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I. Zaprimanje zahtjeva zainteresirane osobe/ stranke/  ili pokretanje postupka po službenoj dužnosti radi realizacije plana, 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7" w:lineRule="auto"/>
              <w:ind w:left="0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I. Osoba koja provodi postupak kupnje ili prodaje  </w:t>
            </w:r>
          </w:p>
          <w:p w:rsidR="0032451B" w:rsidRPr="00A24709" w:rsidRDefault="0067221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46" w:line="238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I. U roku od 8 dana ocjenjuje se </w:t>
            </w:r>
          </w:p>
          <w:p w:rsidR="0032451B" w:rsidRPr="00A24709" w:rsidRDefault="0067221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osnovanost zahtjeva  </w:t>
            </w:r>
          </w:p>
          <w:p w:rsidR="0032451B" w:rsidRPr="00A24709" w:rsidRDefault="0067221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 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I. Odluka o stjecanju i raspolaganju nekretnina </w:t>
            </w:r>
          </w:p>
        </w:tc>
      </w:tr>
      <w:tr w:rsidR="0032451B" w:rsidRPr="00A24709" w:rsidTr="00A24709">
        <w:trPr>
          <w:trHeight w:val="1573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b/>
                <w:i w:val="0"/>
                <w:sz w:val="22"/>
              </w:rPr>
              <w:t xml:space="preserve"> </w:t>
            </w:r>
            <w:r w:rsidRPr="00A24709">
              <w:rPr>
                <w:i w:val="0"/>
                <w:sz w:val="22"/>
              </w:rPr>
              <w:t xml:space="preserve"> 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9" w:lineRule="auto"/>
              <w:ind w:left="2" w:right="23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II. Pribavljanje podataka u tržišnoj vrijednosti nekretnine provodi se sukladno važećim propisima  </w:t>
            </w:r>
          </w:p>
          <w:p w:rsidR="0032451B" w:rsidRPr="00A24709" w:rsidRDefault="0067221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Tržišna vrijednost nekretnine utvrđuje se putem stalnih sudskih vještaka ili stalnih sudskih procjenitelja koji o istome izrađuju procjembeni elaborat.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407BA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i w:val="0"/>
                <w:sz w:val="22"/>
              </w:rPr>
              <w:t>II. Osoba koj</w:t>
            </w:r>
            <w:r w:rsidR="00672212" w:rsidRPr="00A24709">
              <w:rPr>
                <w:i w:val="0"/>
                <w:sz w:val="22"/>
              </w:rPr>
              <w:t xml:space="preserve">a provodi postupak kupnje ili prodaje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8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II. U roku od 5 dana od dana pokretanja postupka </w:t>
            </w:r>
          </w:p>
          <w:p w:rsidR="0032451B" w:rsidRPr="00A24709" w:rsidRDefault="0067221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 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  </w:t>
            </w:r>
          </w:p>
        </w:tc>
      </w:tr>
      <w:tr w:rsidR="0032451B" w:rsidRPr="00A24709" w:rsidTr="00A24709">
        <w:trPr>
          <w:trHeight w:val="1575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b/>
                <w:i w:val="0"/>
                <w:sz w:val="22"/>
              </w:rPr>
              <w:t xml:space="preserve"> </w:t>
            </w:r>
            <w:r w:rsidRPr="00A24709">
              <w:rPr>
                <w:i w:val="0"/>
                <w:sz w:val="22"/>
              </w:rPr>
              <w:t xml:space="preserve"> 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38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III. Donošenje Odluke o kupnji/prodaji nekretnine po tržišnoj cijeni koju </w:t>
            </w:r>
            <w:r w:rsidR="00407BA6">
              <w:rPr>
                <w:i w:val="0"/>
                <w:sz w:val="22"/>
              </w:rPr>
              <w:t>donosi ravnatelj uz suglasnost Školskog odbora/ ili Š</w:t>
            </w:r>
            <w:r w:rsidRPr="00A24709">
              <w:rPr>
                <w:i w:val="0"/>
                <w:sz w:val="22"/>
              </w:rPr>
              <w:t xml:space="preserve">kolski odbor, ovisno o tome da li utvrđena tržišna vrijednost prelazi ili ne </w:t>
            </w:r>
          </w:p>
          <w:p w:rsidR="0032451B" w:rsidRPr="00A24709" w:rsidRDefault="0067221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ograničenje za raspolaganje imovinom iz statuta 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21" w:line="259" w:lineRule="auto"/>
              <w:ind w:left="0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III. a) ravnatelj  </w:t>
            </w:r>
          </w:p>
          <w:p w:rsidR="0032451B" w:rsidRPr="00A24709" w:rsidRDefault="0067221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 </w:t>
            </w:r>
            <w:r w:rsidR="00407BA6">
              <w:rPr>
                <w:i w:val="0"/>
                <w:sz w:val="22"/>
              </w:rPr>
              <w:t>b) Š</w:t>
            </w:r>
            <w:r w:rsidRPr="00A24709">
              <w:rPr>
                <w:i w:val="0"/>
                <w:sz w:val="22"/>
              </w:rPr>
              <w:t xml:space="preserve">kolski odbor  </w:t>
            </w:r>
          </w:p>
          <w:p w:rsidR="0032451B" w:rsidRPr="00A24709" w:rsidRDefault="0067221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46" w:line="238" w:lineRule="auto"/>
              <w:ind w:left="2" w:right="28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III. U roku od 15 – 20 dana zaprimanja zahtjeva stranke ili pokretanja postupka kupnje/prodaje po </w:t>
            </w:r>
          </w:p>
          <w:p w:rsidR="0032451B" w:rsidRPr="00A24709" w:rsidRDefault="0067221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službenoj dužnosti </w:t>
            </w:r>
          </w:p>
          <w:p w:rsidR="0032451B" w:rsidRPr="00A24709" w:rsidRDefault="0067221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 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  </w:t>
            </w:r>
          </w:p>
        </w:tc>
      </w:tr>
      <w:tr w:rsidR="0032451B" w:rsidRPr="00A24709" w:rsidTr="00A24709">
        <w:trPr>
          <w:trHeight w:val="1347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b/>
                <w:i w:val="0"/>
                <w:sz w:val="22"/>
              </w:rPr>
              <w:t xml:space="preserve"> </w:t>
            </w:r>
            <w:r w:rsidRPr="00A24709">
              <w:rPr>
                <w:i w:val="0"/>
                <w:sz w:val="22"/>
              </w:rPr>
              <w:t xml:space="preserve"> 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IV.  Objava natječaja Natječaj se objavljuje u dnevnom ili tjednom listu, na oglasnoj ploči i na službenim web stranicama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IV. Osoba koja provodi postupak kupnje ili prodaje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45" w:line="238" w:lineRule="auto"/>
              <w:ind w:left="2" w:right="4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IV. U roku od tri dana od dana stupanja na snagu Odluke o </w:t>
            </w:r>
          </w:p>
          <w:p w:rsidR="0032451B" w:rsidRPr="00A24709" w:rsidRDefault="0067221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kupnji/prodaji </w:t>
            </w:r>
          </w:p>
          <w:p w:rsidR="0032451B" w:rsidRPr="00A24709" w:rsidRDefault="0067221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 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  </w:t>
            </w:r>
          </w:p>
        </w:tc>
      </w:tr>
      <w:tr w:rsidR="0032451B" w:rsidRPr="00A24709" w:rsidTr="00A24709">
        <w:trPr>
          <w:trHeight w:val="10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b/>
                <w:i w:val="0"/>
                <w:sz w:val="22"/>
              </w:rPr>
              <w:t xml:space="preserve"> </w:t>
            </w:r>
            <w:r w:rsidRPr="00A24709">
              <w:rPr>
                <w:i w:val="0"/>
                <w:sz w:val="22"/>
              </w:rPr>
              <w:t xml:space="preserve"> 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 V. Zaprimanje ponuda u Tajništvu  </w:t>
            </w:r>
          </w:p>
          <w:p w:rsidR="0032451B" w:rsidRPr="00A24709" w:rsidRDefault="0067221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 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7" w:lineRule="auto"/>
              <w:ind w:left="0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V. Osoba koja provodi postupak kupnje ili prodaje  </w:t>
            </w:r>
          </w:p>
          <w:p w:rsidR="0032451B" w:rsidRPr="00A24709" w:rsidRDefault="0067221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48" w:lineRule="auto"/>
              <w:ind w:left="2" w:right="15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V. Rok je određen u objavljenom natječaju ili 8 -15 dana od dana objave natječaja  </w:t>
            </w:r>
          </w:p>
          <w:p w:rsidR="0032451B" w:rsidRPr="00A24709" w:rsidRDefault="0067221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 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  </w:t>
            </w:r>
          </w:p>
        </w:tc>
      </w:tr>
    </w:tbl>
    <w:p w:rsidR="0032451B" w:rsidRDefault="0032451B">
      <w:pPr>
        <w:spacing w:after="0" w:line="259" w:lineRule="auto"/>
        <w:ind w:left="-1440" w:right="14400" w:firstLine="0"/>
        <w:jc w:val="left"/>
      </w:pPr>
    </w:p>
    <w:tbl>
      <w:tblPr>
        <w:tblStyle w:val="TableGrid"/>
        <w:tblW w:w="12770" w:type="dxa"/>
        <w:tblInd w:w="-17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1386"/>
        <w:gridCol w:w="3854"/>
        <w:gridCol w:w="2487"/>
        <w:gridCol w:w="2071"/>
        <w:gridCol w:w="2972"/>
      </w:tblGrid>
      <w:tr w:rsidR="0032451B" w:rsidRPr="00A24709" w:rsidTr="00A24709">
        <w:trPr>
          <w:trHeight w:val="1319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b/>
                <w:i w:val="0"/>
                <w:sz w:val="22"/>
              </w:rPr>
              <w:lastRenderedPageBreak/>
              <w:t xml:space="preserve"> </w:t>
            </w:r>
            <w:r w:rsidRPr="00A24709">
              <w:rPr>
                <w:i w:val="0"/>
                <w:sz w:val="22"/>
              </w:rPr>
              <w:t xml:space="preserve">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38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VI. Saziv povjerenstva za raspolaganje imovinom, osoba koja provodi postupak </w:t>
            </w:r>
          </w:p>
          <w:p w:rsidR="0032451B" w:rsidRPr="00A24709" w:rsidRDefault="00672212">
            <w:pPr>
              <w:spacing w:after="0" w:line="258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kupnje ili prodaje  obavještava predsjednika povjerenstva o potrebi sazivanja sjednice </w:t>
            </w:r>
          </w:p>
          <w:p w:rsidR="0032451B" w:rsidRPr="00A24709" w:rsidRDefault="0067221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 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7" w:lineRule="auto"/>
              <w:ind w:left="0" w:right="34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VI. Osoba koja provodi postupak kupnje ili prodaje  </w:t>
            </w:r>
          </w:p>
          <w:p w:rsidR="0032451B" w:rsidRPr="00A24709" w:rsidRDefault="0067221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 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46" w:line="238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VI. Tri dana nakon isteka roka za </w:t>
            </w:r>
          </w:p>
          <w:p w:rsidR="0032451B" w:rsidRPr="00A24709" w:rsidRDefault="0067221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podnošenje ponuda </w:t>
            </w:r>
          </w:p>
          <w:p w:rsidR="0032451B" w:rsidRPr="00A24709" w:rsidRDefault="0067221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 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  </w:t>
            </w:r>
          </w:p>
        </w:tc>
      </w:tr>
      <w:tr w:rsidR="0032451B" w:rsidRPr="00A24709" w:rsidTr="00A24709">
        <w:trPr>
          <w:trHeight w:val="1914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b/>
                <w:i w:val="0"/>
                <w:sz w:val="22"/>
              </w:rPr>
              <w:t xml:space="preserve"> 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38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VII. U nadležnosti povjerenstva za raspolaganje imovinom je utvrđivanje broja zaprimljenih ponuda i </w:t>
            </w:r>
          </w:p>
          <w:p w:rsidR="0032451B" w:rsidRPr="00A24709" w:rsidRDefault="00672212">
            <w:pPr>
              <w:spacing w:after="0" w:line="259" w:lineRule="auto"/>
              <w:ind w:left="2" w:right="38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pravovremenosti i pravovaljanost ponuda,  odnosno utvrđivanje najpovoljnije ponude; izrada zapisnika o otvaranju ponuda, izrada prijedloga Odluke i podnošenje prijedloga ravnatelju 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198" w:line="240" w:lineRule="auto"/>
              <w:ind w:left="0" w:right="34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VII. Osoba koja provodi postupak kupnje ili prodaje  </w:t>
            </w:r>
          </w:p>
          <w:p w:rsidR="0032451B" w:rsidRPr="00A24709" w:rsidRDefault="0067221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 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192" w:line="244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VII. U roku od tri dana od dana otvaranja ponuda  izrađuje se prijedlog Odluke o odabiru </w:t>
            </w:r>
          </w:p>
          <w:p w:rsidR="0032451B" w:rsidRPr="00A24709" w:rsidRDefault="0067221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 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  </w:t>
            </w:r>
          </w:p>
        </w:tc>
      </w:tr>
      <w:tr w:rsidR="0032451B" w:rsidRPr="00A24709" w:rsidTr="00A24709">
        <w:trPr>
          <w:trHeight w:val="1856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b/>
                <w:i w:val="0"/>
                <w:sz w:val="22"/>
              </w:rPr>
              <w:t xml:space="preserve"> 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144" w:line="325" w:lineRule="auto"/>
              <w:ind w:left="2" w:right="867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VIII. Donošenje Odluke o odabiru najpovoljnije ponude donosi a) Ravnatelj ili </w:t>
            </w:r>
          </w:p>
          <w:p w:rsidR="0032451B" w:rsidRPr="00A24709" w:rsidRDefault="0067221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b) Školski odbor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175" w:line="259" w:lineRule="auto"/>
              <w:ind w:left="0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VIII. </w:t>
            </w:r>
          </w:p>
          <w:p w:rsidR="0032451B" w:rsidRPr="00A24709" w:rsidRDefault="00672212">
            <w:pPr>
              <w:numPr>
                <w:ilvl w:val="0"/>
                <w:numId w:val="1"/>
              </w:numPr>
              <w:spacing w:after="173" w:line="259" w:lineRule="auto"/>
              <w:ind w:right="5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Ravnatelj </w:t>
            </w:r>
          </w:p>
          <w:p w:rsidR="0032451B" w:rsidRPr="00A24709" w:rsidRDefault="00672212">
            <w:pPr>
              <w:numPr>
                <w:ilvl w:val="0"/>
                <w:numId w:val="1"/>
              </w:numPr>
              <w:spacing w:after="150" w:line="280" w:lineRule="auto"/>
              <w:ind w:right="5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Školski odbor </w:t>
            </w:r>
          </w:p>
          <w:p w:rsidR="0032451B" w:rsidRPr="00A24709" w:rsidRDefault="0067221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 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192" w:line="246" w:lineRule="auto"/>
              <w:ind w:left="2" w:right="66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VIII. U roku od osam do 15 dana od dana podnošenja prijedloga Odluke ravnatelju ili školskom odboru  </w:t>
            </w:r>
          </w:p>
          <w:p w:rsidR="0032451B" w:rsidRPr="00A24709" w:rsidRDefault="0067221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 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  </w:t>
            </w:r>
          </w:p>
        </w:tc>
      </w:tr>
      <w:tr w:rsidR="0032451B" w:rsidRPr="00A24709" w:rsidTr="00A24709">
        <w:trPr>
          <w:trHeight w:val="1261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b/>
                <w:i w:val="0"/>
                <w:sz w:val="22"/>
              </w:rPr>
              <w:t xml:space="preserve"> 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153" w:line="280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IX. Rješavanje po žalbi protiv Odluke o odabiru, ako je žalba podnesena </w:t>
            </w:r>
          </w:p>
          <w:p w:rsidR="0032451B" w:rsidRPr="00A24709" w:rsidRDefault="0067221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 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177" w:line="259" w:lineRule="auto"/>
              <w:ind w:left="0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IX. Školski odbor  </w:t>
            </w:r>
          </w:p>
          <w:p w:rsidR="0032451B" w:rsidRPr="00A24709" w:rsidRDefault="0067221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 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IX. Rok za žalbu protiv Odluke o odabiru najpovoljnije ponude je 8 dana od dana primitka iste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  </w:t>
            </w:r>
          </w:p>
        </w:tc>
      </w:tr>
    </w:tbl>
    <w:p w:rsidR="0032451B" w:rsidRPr="00A24709" w:rsidRDefault="0032451B">
      <w:pPr>
        <w:spacing w:after="0" w:line="259" w:lineRule="auto"/>
        <w:ind w:left="-1440" w:right="14400" w:firstLine="0"/>
        <w:jc w:val="left"/>
        <w:rPr>
          <w:sz w:val="22"/>
        </w:rPr>
      </w:pPr>
    </w:p>
    <w:tbl>
      <w:tblPr>
        <w:tblStyle w:val="TableGrid"/>
        <w:tblW w:w="12874" w:type="dxa"/>
        <w:tblInd w:w="-17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1522"/>
        <w:gridCol w:w="4233"/>
        <w:gridCol w:w="2732"/>
        <w:gridCol w:w="2276"/>
        <w:gridCol w:w="2111"/>
      </w:tblGrid>
      <w:tr w:rsidR="0032451B" w:rsidRPr="00A24709" w:rsidTr="00A24709">
        <w:trPr>
          <w:trHeight w:val="2704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b/>
                <w:i w:val="0"/>
                <w:sz w:val="22"/>
              </w:rPr>
              <w:lastRenderedPageBreak/>
              <w:t xml:space="preserve">  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196" w:line="239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X. Po konačnosti Odluke o odabiru zaključuje se  Ugovor sa odobrenim ponuditeljem ; Kupoprodajni ugovor / Ugovor o zamjeni nekretnina </w:t>
            </w:r>
          </w:p>
          <w:p w:rsidR="0032451B" w:rsidRPr="00A24709" w:rsidRDefault="0067221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U slučaju obročne otplate kupoprodajne cijene Ugovor mora sadržavati odredbu o uknjižbi založnog prava (hipoteke) za neisplaćeni dio kupoprodajne cijene, ugovorne kamate i za zatezne kamate za zakašnjenje u plaćanju 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151" w:line="280" w:lineRule="auto"/>
              <w:ind w:left="0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 X. Ravnatelj na temelju ovlasti Školskog odbora  </w:t>
            </w:r>
          </w:p>
          <w:p w:rsidR="0032451B" w:rsidRPr="00A24709" w:rsidRDefault="0067221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 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198" w:line="239" w:lineRule="auto"/>
              <w:ind w:left="2" w:right="39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 X. U roku od 8 dana od konačnosti Odluke </w:t>
            </w:r>
          </w:p>
          <w:p w:rsidR="0032451B" w:rsidRPr="00A24709" w:rsidRDefault="0067221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 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  </w:t>
            </w:r>
          </w:p>
        </w:tc>
      </w:tr>
      <w:tr w:rsidR="0032451B" w:rsidRPr="00A24709" w:rsidTr="00A24709">
        <w:trPr>
          <w:trHeight w:val="1355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b/>
                <w:i w:val="0"/>
                <w:sz w:val="22"/>
              </w:rPr>
              <w:t xml:space="preserve">  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33" w:line="252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XI. Dostavljanje potpisanog i ovjerenog Ugovora Računovodstvu, te Zemljišnoknjižnom odjelu na općinskom sudu radi provedbe Ugovora, te Poreznoj upravi i </w:t>
            </w:r>
          </w:p>
          <w:p w:rsidR="0032451B" w:rsidRPr="00A24709" w:rsidRDefault="0067221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Državnoj geodetskoj upravi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XI. Referent koji provodi postupak kupnje/prodaje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198" w:line="239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XI. Osoba koja provodi postupak kupnje ili prodaje  </w:t>
            </w:r>
          </w:p>
          <w:p w:rsidR="0032451B" w:rsidRPr="00A24709" w:rsidRDefault="0067221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 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Default="00672212">
            <w:pPr>
              <w:spacing w:after="0" w:line="259" w:lineRule="auto"/>
              <w:ind w:left="0" w:right="0" w:firstLine="0"/>
              <w:jc w:val="left"/>
              <w:rPr>
                <w:i w:val="0"/>
                <w:sz w:val="22"/>
              </w:rPr>
            </w:pPr>
            <w:r w:rsidRPr="00A24709">
              <w:rPr>
                <w:i w:val="0"/>
                <w:sz w:val="22"/>
              </w:rPr>
              <w:t xml:space="preserve">  </w:t>
            </w:r>
          </w:p>
          <w:p w:rsidR="00A24709" w:rsidRDefault="00A24709">
            <w:pPr>
              <w:spacing w:after="0" w:line="259" w:lineRule="auto"/>
              <w:ind w:left="0" w:right="0" w:firstLine="0"/>
              <w:jc w:val="left"/>
              <w:rPr>
                <w:i w:val="0"/>
                <w:sz w:val="22"/>
              </w:rPr>
            </w:pPr>
          </w:p>
          <w:p w:rsidR="00A24709" w:rsidRDefault="00A24709">
            <w:pPr>
              <w:spacing w:after="0" w:line="259" w:lineRule="auto"/>
              <w:ind w:left="0" w:right="0" w:firstLine="0"/>
              <w:jc w:val="left"/>
              <w:rPr>
                <w:i w:val="0"/>
                <w:sz w:val="22"/>
              </w:rPr>
            </w:pPr>
          </w:p>
          <w:p w:rsidR="00A24709" w:rsidRDefault="00A24709">
            <w:pPr>
              <w:spacing w:after="0" w:line="259" w:lineRule="auto"/>
              <w:ind w:left="0" w:right="0" w:firstLine="0"/>
              <w:jc w:val="left"/>
              <w:rPr>
                <w:i w:val="0"/>
                <w:sz w:val="22"/>
              </w:rPr>
            </w:pPr>
          </w:p>
          <w:p w:rsidR="00A24709" w:rsidRDefault="00A24709">
            <w:pPr>
              <w:spacing w:after="0" w:line="259" w:lineRule="auto"/>
              <w:ind w:left="0" w:right="0" w:firstLine="0"/>
              <w:jc w:val="left"/>
              <w:rPr>
                <w:i w:val="0"/>
                <w:sz w:val="22"/>
              </w:rPr>
            </w:pPr>
          </w:p>
          <w:p w:rsidR="00A24709" w:rsidRDefault="00A24709">
            <w:pPr>
              <w:spacing w:after="0" w:line="259" w:lineRule="auto"/>
              <w:ind w:left="0" w:right="0" w:firstLine="0"/>
              <w:jc w:val="left"/>
              <w:rPr>
                <w:i w:val="0"/>
                <w:sz w:val="22"/>
              </w:rPr>
            </w:pPr>
          </w:p>
          <w:p w:rsidR="00A24709" w:rsidRDefault="00A24709">
            <w:pPr>
              <w:spacing w:after="0" w:line="259" w:lineRule="auto"/>
              <w:ind w:left="0" w:right="0" w:firstLine="0"/>
              <w:jc w:val="left"/>
              <w:rPr>
                <w:i w:val="0"/>
                <w:sz w:val="22"/>
              </w:rPr>
            </w:pPr>
          </w:p>
          <w:p w:rsidR="00A24709" w:rsidRDefault="00A24709">
            <w:pPr>
              <w:spacing w:after="0" w:line="259" w:lineRule="auto"/>
              <w:ind w:left="0" w:right="0" w:firstLine="0"/>
              <w:jc w:val="left"/>
              <w:rPr>
                <w:i w:val="0"/>
                <w:sz w:val="22"/>
              </w:rPr>
            </w:pPr>
          </w:p>
          <w:p w:rsidR="00A24709" w:rsidRDefault="00A24709">
            <w:pPr>
              <w:spacing w:after="0" w:line="259" w:lineRule="auto"/>
              <w:ind w:left="0" w:right="0" w:firstLine="0"/>
              <w:jc w:val="left"/>
              <w:rPr>
                <w:i w:val="0"/>
                <w:sz w:val="22"/>
              </w:rPr>
            </w:pPr>
          </w:p>
          <w:p w:rsidR="00A24709" w:rsidRDefault="00A24709">
            <w:pPr>
              <w:spacing w:after="0" w:line="259" w:lineRule="auto"/>
              <w:ind w:left="0" w:right="0" w:firstLine="0"/>
              <w:jc w:val="left"/>
              <w:rPr>
                <w:i w:val="0"/>
                <w:sz w:val="22"/>
              </w:rPr>
            </w:pPr>
          </w:p>
          <w:p w:rsidR="00A24709" w:rsidRDefault="00A24709">
            <w:pPr>
              <w:spacing w:after="0" w:line="259" w:lineRule="auto"/>
              <w:ind w:left="0" w:right="0" w:firstLine="0"/>
              <w:jc w:val="left"/>
              <w:rPr>
                <w:i w:val="0"/>
                <w:sz w:val="22"/>
              </w:rPr>
            </w:pPr>
          </w:p>
          <w:p w:rsidR="00A24709" w:rsidRDefault="00A24709">
            <w:pPr>
              <w:spacing w:after="0" w:line="259" w:lineRule="auto"/>
              <w:ind w:left="0" w:right="0" w:firstLine="0"/>
              <w:jc w:val="left"/>
              <w:rPr>
                <w:i w:val="0"/>
                <w:sz w:val="22"/>
              </w:rPr>
            </w:pPr>
          </w:p>
          <w:p w:rsidR="00A24709" w:rsidRDefault="00A24709">
            <w:pPr>
              <w:spacing w:after="0" w:line="259" w:lineRule="auto"/>
              <w:ind w:left="0" w:right="0" w:firstLine="0"/>
              <w:jc w:val="left"/>
              <w:rPr>
                <w:i w:val="0"/>
                <w:sz w:val="22"/>
              </w:rPr>
            </w:pPr>
          </w:p>
          <w:p w:rsidR="00A24709" w:rsidRDefault="00A24709">
            <w:pPr>
              <w:spacing w:after="0" w:line="259" w:lineRule="auto"/>
              <w:ind w:left="0" w:right="0" w:firstLine="0"/>
              <w:jc w:val="left"/>
              <w:rPr>
                <w:i w:val="0"/>
                <w:sz w:val="22"/>
              </w:rPr>
            </w:pPr>
          </w:p>
          <w:p w:rsidR="00A24709" w:rsidRDefault="00A24709">
            <w:pPr>
              <w:spacing w:after="0" w:line="259" w:lineRule="auto"/>
              <w:ind w:left="0" w:right="0" w:firstLine="0"/>
              <w:jc w:val="left"/>
              <w:rPr>
                <w:i w:val="0"/>
                <w:sz w:val="22"/>
              </w:rPr>
            </w:pPr>
          </w:p>
          <w:p w:rsidR="00A24709" w:rsidRDefault="00A24709">
            <w:pPr>
              <w:spacing w:after="0" w:line="259" w:lineRule="auto"/>
              <w:ind w:left="0" w:right="0" w:firstLine="0"/>
              <w:jc w:val="left"/>
              <w:rPr>
                <w:i w:val="0"/>
                <w:sz w:val="22"/>
              </w:rPr>
            </w:pPr>
          </w:p>
          <w:p w:rsidR="00A24709" w:rsidRDefault="00A24709">
            <w:pPr>
              <w:spacing w:after="0" w:line="259" w:lineRule="auto"/>
              <w:ind w:left="0" w:right="0" w:firstLine="0"/>
              <w:jc w:val="left"/>
              <w:rPr>
                <w:i w:val="0"/>
                <w:sz w:val="22"/>
              </w:rPr>
            </w:pPr>
          </w:p>
          <w:p w:rsidR="00A24709" w:rsidRDefault="00A24709">
            <w:pPr>
              <w:spacing w:after="0" w:line="259" w:lineRule="auto"/>
              <w:ind w:left="0" w:right="0" w:firstLine="0"/>
              <w:jc w:val="left"/>
              <w:rPr>
                <w:i w:val="0"/>
                <w:sz w:val="22"/>
              </w:rPr>
            </w:pPr>
          </w:p>
          <w:p w:rsidR="00A24709" w:rsidRDefault="00A24709">
            <w:pPr>
              <w:spacing w:after="0" w:line="259" w:lineRule="auto"/>
              <w:ind w:left="0" w:right="0" w:firstLine="0"/>
              <w:jc w:val="left"/>
              <w:rPr>
                <w:i w:val="0"/>
                <w:sz w:val="22"/>
              </w:rPr>
            </w:pPr>
          </w:p>
          <w:p w:rsidR="00A24709" w:rsidRDefault="00A24709">
            <w:pPr>
              <w:spacing w:after="0" w:line="259" w:lineRule="auto"/>
              <w:ind w:left="0" w:right="0" w:firstLine="0"/>
              <w:jc w:val="left"/>
              <w:rPr>
                <w:i w:val="0"/>
                <w:sz w:val="22"/>
              </w:rPr>
            </w:pPr>
          </w:p>
          <w:p w:rsidR="00A24709" w:rsidRDefault="00A24709">
            <w:pPr>
              <w:spacing w:after="0" w:line="259" w:lineRule="auto"/>
              <w:ind w:left="0" w:right="0" w:firstLine="0"/>
              <w:jc w:val="left"/>
              <w:rPr>
                <w:i w:val="0"/>
                <w:sz w:val="22"/>
              </w:rPr>
            </w:pPr>
          </w:p>
          <w:p w:rsidR="00A24709" w:rsidRDefault="00A24709">
            <w:pPr>
              <w:spacing w:after="0" w:line="259" w:lineRule="auto"/>
              <w:ind w:left="0" w:right="0" w:firstLine="0"/>
              <w:jc w:val="left"/>
              <w:rPr>
                <w:i w:val="0"/>
                <w:sz w:val="22"/>
              </w:rPr>
            </w:pPr>
          </w:p>
          <w:p w:rsidR="00A24709" w:rsidRDefault="00A24709">
            <w:pPr>
              <w:spacing w:after="0" w:line="259" w:lineRule="auto"/>
              <w:ind w:left="0" w:right="0" w:firstLine="0"/>
              <w:jc w:val="left"/>
              <w:rPr>
                <w:i w:val="0"/>
                <w:sz w:val="22"/>
              </w:rPr>
            </w:pPr>
          </w:p>
          <w:p w:rsidR="00A24709" w:rsidRPr="00A24709" w:rsidRDefault="00A24709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32451B" w:rsidRPr="00A24709" w:rsidTr="00A24709">
        <w:trPr>
          <w:trHeight w:val="416"/>
        </w:trPr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A24709">
              <w:rPr>
                <w:b/>
                <w:i w:val="0"/>
                <w:sz w:val="22"/>
              </w:rPr>
              <w:lastRenderedPageBreak/>
              <w:t>DIJAGRAM TIJEKA</w:t>
            </w:r>
            <w:r w:rsidRPr="00A24709">
              <w:rPr>
                <w:i w:val="0"/>
                <w:sz w:val="22"/>
              </w:rPr>
              <w:t xml:space="preserve"> 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9" w:lineRule="auto"/>
              <w:ind w:left="0" w:right="64" w:firstLine="0"/>
              <w:jc w:val="center"/>
              <w:rPr>
                <w:sz w:val="22"/>
              </w:rPr>
            </w:pPr>
            <w:r w:rsidRPr="00A24709">
              <w:rPr>
                <w:b/>
                <w:i w:val="0"/>
                <w:sz w:val="22"/>
              </w:rPr>
              <w:t>OPIS AKTIVNOSTI</w:t>
            </w:r>
            <w:r w:rsidRPr="00A24709">
              <w:rPr>
                <w:i w:val="0"/>
                <w:sz w:val="22"/>
              </w:rPr>
              <w:t xml:space="preserve"> </w:t>
            </w:r>
          </w:p>
        </w:tc>
        <w:tc>
          <w:tcPr>
            <w:tcW w:w="5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9" w:lineRule="auto"/>
              <w:ind w:left="0" w:right="68" w:firstLine="0"/>
              <w:jc w:val="center"/>
              <w:rPr>
                <w:sz w:val="22"/>
              </w:rPr>
            </w:pPr>
            <w:r w:rsidRPr="00A24709">
              <w:rPr>
                <w:b/>
                <w:i w:val="0"/>
                <w:sz w:val="22"/>
              </w:rPr>
              <w:t>IZVRŠENJE</w:t>
            </w:r>
            <w:r w:rsidRPr="00A24709">
              <w:rPr>
                <w:i w:val="0"/>
                <w:sz w:val="22"/>
              </w:rPr>
              <w:t xml:space="preserve"> 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A24709">
              <w:rPr>
                <w:b/>
                <w:i w:val="0"/>
                <w:sz w:val="22"/>
              </w:rPr>
              <w:t>POPRATNI DOKUMENTI</w:t>
            </w:r>
            <w:r w:rsidRPr="00A24709">
              <w:rPr>
                <w:i w:val="0"/>
                <w:sz w:val="22"/>
              </w:rPr>
              <w:t xml:space="preserve"> </w:t>
            </w:r>
          </w:p>
        </w:tc>
      </w:tr>
      <w:tr w:rsidR="0032451B" w:rsidRPr="00A24709" w:rsidTr="00A24709">
        <w:trPr>
          <w:trHeight w:val="4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32451B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32451B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9" w:lineRule="auto"/>
              <w:ind w:left="0" w:right="69" w:firstLine="0"/>
              <w:jc w:val="center"/>
              <w:rPr>
                <w:sz w:val="22"/>
              </w:rPr>
            </w:pPr>
            <w:r w:rsidRPr="00A24709">
              <w:rPr>
                <w:b/>
                <w:i w:val="0"/>
                <w:sz w:val="22"/>
              </w:rPr>
              <w:t xml:space="preserve">ODGOVORNOST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9" w:lineRule="auto"/>
              <w:ind w:left="0" w:right="64" w:firstLine="0"/>
              <w:jc w:val="center"/>
              <w:rPr>
                <w:sz w:val="22"/>
              </w:rPr>
            </w:pPr>
            <w:r w:rsidRPr="00A24709">
              <w:rPr>
                <w:b/>
                <w:i w:val="0"/>
                <w:sz w:val="22"/>
              </w:rPr>
              <w:t xml:space="preserve">ROK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32451B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32451B" w:rsidRPr="00A24709" w:rsidTr="00A24709">
        <w:trPr>
          <w:trHeight w:val="146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b/>
                <w:i w:val="0"/>
                <w:sz w:val="22"/>
              </w:rPr>
              <w:t>B)  Zakup nekretnina</w:t>
            </w:r>
            <w:r w:rsidRPr="00A24709">
              <w:rPr>
                <w:i w:val="0"/>
                <w:sz w:val="22"/>
              </w:rPr>
              <w:t xml:space="preserve"> 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9" w:lineRule="auto"/>
              <w:ind w:left="2" w:right="54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I. Zaprimanje zahtjeva zainteresirane osobe/ stranke/  ili pokretanje postupka po službenoj dužnosti radi realizacije plana, 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198" w:line="239" w:lineRule="auto"/>
              <w:ind w:left="0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I. Osoba koja provodi postupak kupnje ili prodaje  </w:t>
            </w:r>
          </w:p>
          <w:p w:rsidR="0032451B" w:rsidRPr="00A24709" w:rsidRDefault="0067221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 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198" w:line="239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I. U roku od 8 dana ocjenjuje se osnovanost zahtjeva  </w:t>
            </w:r>
          </w:p>
          <w:p w:rsidR="0032451B" w:rsidRPr="00A24709" w:rsidRDefault="0067221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 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I. Odluka o stjecanju i raspolaganju nekretnina </w:t>
            </w:r>
          </w:p>
        </w:tc>
      </w:tr>
      <w:tr w:rsidR="0032451B" w:rsidRPr="00A24709" w:rsidTr="00A24709">
        <w:trPr>
          <w:trHeight w:val="1292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b/>
                <w:i w:val="0"/>
                <w:sz w:val="22"/>
              </w:rPr>
              <w:t xml:space="preserve"> </w:t>
            </w:r>
            <w:r w:rsidRPr="00A24709">
              <w:rPr>
                <w:i w:val="0"/>
                <w:sz w:val="22"/>
              </w:rPr>
              <w:t xml:space="preserve"> 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248" w:line="238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II. Pribavljanje podataka u tržišnoj vrijednosti za zakup nekretnine </w:t>
            </w:r>
          </w:p>
          <w:p w:rsidR="0032451B" w:rsidRPr="00A24709" w:rsidRDefault="0067221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Istraživanje tržišta 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407BA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i w:val="0"/>
                <w:sz w:val="22"/>
              </w:rPr>
              <w:t>II. Osoba koj</w:t>
            </w:r>
            <w:r w:rsidR="00672212" w:rsidRPr="00A24709">
              <w:rPr>
                <w:i w:val="0"/>
                <w:sz w:val="22"/>
              </w:rPr>
              <w:t xml:space="preserve">a provodi postupak davanja u zakup 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202" w:line="238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II. U roku od 5 dana od dana pokretanja postupka </w:t>
            </w:r>
          </w:p>
          <w:p w:rsidR="0032451B" w:rsidRPr="00A24709" w:rsidRDefault="0067221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 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  </w:t>
            </w:r>
          </w:p>
        </w:tc>
      </w:tr>
    </w:tbl>
    <w:p w:rsidR="0032451B" w:rsidRPr="00A24709" w:rsidRDefault="0032451B">
      <w:pPr>
        <w:spacing w:after="0" w:line="259" w:lineRule="auto"/>
        <w:ind w:left="-1440" w:right="14400" w:firstLine="0"/>
        <w:jc w:val="left"/>
        <w:rPr>
          <w:sz w:val="22"/>
        </w:rPr>
      </w:pPr>
    </w:p>
    <w:tbl>
      <w:tblPr>
        <w:tblStyle w:val="TableGrid"/>
        <w:tblW w:w="12912" w:type="dxa"/>
        <w:tblInd w:w="-17" w:type="dxa"/>
        <w:tblCellMar>
          <w:top w:w="7" w:type="dxa"/>
          <w:left w:w="106" w:type="dxa"/>
          <w:right w:w="92" w:type="dxa"/>
        </w:tblCellMar>
        <w:tblLook w:val="04A0" w:firstRow="1" w:lastRow="0" w:firstColumn="1" w:lastColumn="0" w:noHBand="0" w:noVBand="1"/>
      </w:tblPr>
      <w:tblGrid>
        <w:gridCol w:w="1459"/>
        <w:gridCol w:w="4056"/>
        <w:gridCol w:w="2618"/>
        <w:gridCol w:w="2180"/>
        <w:gridCol w:w="2599"/>
      </w:tblGrid>
      <w:tr w:rsidR="0032451B" w:rsidRPr="00A24709" w:rsidTr="00A24709">
        <w:trPr>
          <w:trHeight w:val="1972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b/>
                <w:i w:val="0"/>
                <w:sz w:val="22"/>
              </w:rPr>
              <w:t xml:space="preserve"> </w:t>
            </w:r>
            <w:r w:rsidRPr="00A24709">
              <w:rPr>
                <w:i w:val="0"/>
                <w:sz w:val="22"/>
              </w:rPr>
              <w:t xml:space="preserve">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38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III. Donošenje Odluke o zakupu nekretnine po tržišnoj cijeni koju donosi ravnatelj uz suglasnost školskog odbora/ ili školski odbor, ovisno o tome da li utvrđena tržišna vrijednost prelazi ili ne </w:t>
            </w:r>
          </w:p>
          <w:p w:rsidR="0032451B" w:rsidRPr="00A24709" w:rsidRDefault="0067221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ograničenje za raspolaganje imovinom iz statuta 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219" w:line="259" w:lineRule="auto"/>
              <w:ind w:left="0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III. a) ravnatelj  </w:t>
            </w:r>
          </w:p>
          <w:p w:rsidR="0032451B" w:rsidRPr="00A24709" w:rsidRDefault="00672212">
            <w:pPr>
              <w:spacing w:after="177" w:line="259" w:lineRule="auto"/>
              <w:ind w:left="0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 b) školski odbor  </w:t>
            </w:r>
          </w:p>
          <w:p w:rsidR="0032451B" w:rsidRPr="00A24709" w:rsidRDefault="0067221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 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190" w:line="247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III. U roku od 15 – 20 dana zaprimanja zahtjeva stranke ili pokretanja postupka kupnje/prodaje po službenoj dužnosti </w:t>
            </w:r>
          </w:p>
          <w:p w:rsidR="0032451B" w:rsidRPr="00A24709" w:rsidRDefault="0067221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 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  </w:t>
            </w:r>
          </w:p>
        </w:tc>
      </w:tr>
      <w:tr w:rsidR="0032451B" w:rsidRPr="00A24709" w:rsidTr="00A24709">
        <w:trPr>
          <w:trHeight w:val="110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b/>
                <w:i w:val="0"/>
                <w:sz w:val="22"/>
              </w:rPr>
              <w:t xml:space="preserve"> </w:t>
            </w:r>
            <w:r w:rsidRPr="00A24709">
              <w:rPr>
                <w:i w:val="0"/>
                <w:sz w:val="22"/>
              </w:rPr>
              <w:t xml:space="preserve">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IV.  Objava natječaja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IV. Osoba koja provodi postupak zakupa 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IV. U roku od 3 dana od dana stupanja na snagu Odluke o zakupu  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  </w:t>
            </w:r>
          </w:p>
        </w:tc>
      </w:tr>
      <w:tr w:rsidR="0032451B" w:rsidRPr="00A24709" w:rsidTr="00A24709">
        <w:trPr>
          <w:trHeight w:val="874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b/>
                <w:i w:val="0"/>
                <w:sz w:val="22"/>
              </w:rPr>
              <w:t xml:space="preserve"> </w:t>
            </w:r>
            <w:r w:rsidRPr="00A24709">
              <w:rPr>
                <w:i w:val="0"/>
                <w:sz w:val="22"/>
              </w:rPr>
              <w:t xml:space="preserve">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 V. Zaprimanje ponuda u Tajništvu 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 V. Osoba koja provodi postupak davanja u zakup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 V. Rok je određen u objavljenom natječaju  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  </w:t>
            </w:r>
          </w:p>
        </w:tc>
      </w:tr>
      <w:tr w:rsidR="0032451B" w:rsidRPr="00A24709" w:rsidTr="00A24709">
        <w:trPr>
          <w:trHeight w:val="1273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b/>
                <w:i w:val="0"/>
                <w:sz w:val="22"/>
              </w:rPr>
              <w:t xml:space="preserve"> </w:t>
            </w:r>
            <w:r w:rsidRPr="00A24709">
              <w:rPr>
                <w:i w:val="0"/>
                <w:sz w:val="22"/>
              </w:rPr>
              <w:t xml:space="preserve">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VI. Saziv povjerenstva za raspolaganje imovinom, osoba koja provodi postupak zakupa obavještava predsjednika povjerenstva o potrebi sazivanja sjednice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196" w:line="241" w:lineRule="auto"/>
              <w:ind w:left="0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 VI. Osoba koja provodi postupak davanja u zakup </w:t>
            </w:r>
          </w:p>
          <w:p w:rsidR="0032451B" w:rsidRPr="00A24709" w:rsidRDefault="0067221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 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175" w:line="259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 VI. 3 dana nakon isteka roka za podnošenje ponuda </w:t>
            </w:r>
          </w:p>
          <w:p w:rsidR="0032451B" w:rsidRPr="00A24709" w:rsidRDefault="0067221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 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B" w:rsidRPr="00A24709" w:rsidRDefault="0067221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24709">
              <w:rPr>
                <w:i w:val="0"/>
                <w:sz w:val="22"/>
              </w:rPr>
              <w:t xml:space="preserve">  </w:t>
            </w:r>
          </w:p>
        </w:tc>
      </w:tr>
    </w:tbl>
    <w:p w:rsidR="0032451B" w:rsidRPr="00A24709" w:rsidRDefault="0032451B" w:rsidP="00A24709">
      <w:pPr>
        <w:ind w:left="0" w:firstLine="0"/>
        <w:rPr>
          <w:sz w:val="22"/>
        </w:rPr>
        <w:sectPr w:rsidR="0032451B" w:rsidRPr="00A24709" w:rsidSect="00A24709">
          <w:pgSz w:w="15840" w:h="12240" w:orient="landscape"/>
          <w:pgMar w:top="1135" w:right="1440" w:bottom="1440" w:left="1440" w:header="720" w:footer="720" w:gutter="0"/>
          <w:cols w:space="720"/>
        </w:sectPr>
      </w:pPr>
    </w:p>
    <w:p w:rsidR="0032451B" w:rsidRPr="00A24709" w:rsidRDefault="0032451B" w:rsidP="00A24709">
      <w:pPr>
        <w:spacing w:after="0" w:line="240" w:lineRule="auto"/>
        <w:ind w:left="0" w:right="0" w:firstLine="0"/>
        <w:jc w:val="left"/>
        <w:rPr>
          <w:i w:val="0"/>
          <w:szCs w:val="24"/>
        </w:rPr>
      </w:pPr>
    </w:p>
    <w:p w:rsidR="0032451B" w:rsidRPr="00A24709" w:rsidRDefault="00A24709" w:rsidP="00A24709">
      <w:pPr>
        <w:spacing w:after="0" w:line="240" w:lineRule="auto"/>
        <w:ind w:right="5"/>
        <w:jc w:val="center"/>
        <w:rPr>
          <w:i w:val="0"/>
          <w:szCs w:val="24"/>
        </w:rPr>
      </w:pPr>
      <w:r>
        <w:rPr>
          <w:i w:val="0"/>
          <w:szCs w:val="24"/>
        </w:rPr>
        <w:t>Članak 4</w:t>
      </w:r>
      <w:r w:rsidR="00672212" w:rsidRPr="00A24709">
        <w:rPr>
          <w:i w:val="0"/>
          <w:szCs w:val="24"/>
        </w:rPr>
        <w:t xml:space="preserve">. </w:t>
      </w:r>
    </w:p>
    <w:p w:rsidR="0032451B" w:rsidRDefault="00672212" w:rsidP="00A24709">
      <w:pPr>
        <w:spacing w:after="0" w:line="240" w:lineRule="auto"/>
        <w:ind w:left="-5" w:right="0"/>
        <w:rPr>
          <w:i w:val="0"/>
          <w:szCs w:val="24"/>
        </w:rPr>
      </w:pPr>
      <w:r w:rsidRPr="00A24709">
        <w:rPr>
          <w:i w:val="0"/>
          <w:szCs w:val="24"/>
        </w:rPr>
        <w:t xml:space="preserve">Ova Procedura </w:t>
      </w:r>
      <w:r w:rsidR="002D7696">
        <w:rPr>
          <w:i w:val="0"/>
          <w:szCs w:val="24"/>
        </w:rPr>
        <w:t>stupa na snagu danom donošenja.</w:t>
      </w:r>
    </w:p>
    <w:p w:rsidR="002D7696" w:rsidRDefault="002D7696" w:rsidP="00A24709">
      <w:pPr>
        <w:spacing w:after="0" w:line="240" w:lineRule="auto"/>
        <w:ind w:left="-5" w:right="0"/>
        <w:rPr>
          <w:i w:val="0"/>
          <w:szCs w:val="24"/>
        </w:rPr>
      </w:pPr>
    </w:p>
    <w:p w:rsidR="002D7696" w:rsidRDefault="002D7696" w:rsidP="00A24709">
      <w:pPr>
        <w:spacing w:after="0" w:line="240" w:lineRule="auto"/>
        <w:ind w:left="-5" w:right="0"/>
        <w:rPr>
          <w:i w:val="0"/>
          <w:szCs w:val="24"/>
        </w:rPr>
      </w:pPr>
    </w:p>
    <w:p w:rsidR="002D7696" w:rsidRDefault="002D7696" w:rsidP="00A24709">
      <w:pPr>
        <w:spacing w:after="0" w:line="240" w:lineRule="auto"/>
        <w:ind w:left="-5" w:right="0"/>
        <w:rPr>
          <w:i w:val="0"/>
          <w:szCs w:val="24"/>
        </w:rPr>
      </w:pPr>
      <w:r>
        <w:rPr>
          <w:i w:val="0"/>
          <w:szCs w:val="24"/>
        </w:rPr>
        <w:t>KLASA:</w:t>
      </w:r>
      <w:r w:rsidR="00237104">
        <w:rPr>
          <w:i w:val="0"/>
          <w:szCs w:val="24"/>
        </w:rPr>
        <w:t xml:space="preserve"> 401-05/20-01/04</w:t>
      </w:r>
    </w:p>
    <w:p w:rsidR="002D7696" w:rsidRDefault="002D7696" w:rsidP="00A24709">
      <w:pPr>
        <w:spacing w:after="0" w:line="240" w:lineRule="auto"/>
        <w:ind w:left="-5" w:right="0"/>
        <w:rPr>
          <w:i w:val="0"/>
          <w:szCs w:val="24"/>
        </w:rPr>
      </w:pPr>
      <w:r>
        <w:rPr>
          <w:i w:val="0"/>
          <w:szCs w:val="24"/>
        </w:rPr>
        <w:t>URBROJ:</w:t>
      </w:r>
      <w:r w:rsidR="00672212">
        <w:rPr>
          <w:i w:val="0"/>
          <w:szCs w:val="24"/>
        </w:rPr>
        <w:t xml:space="preserve"> 2181-53-20-1</w:t>
      </w:r>
    </w:p>
    <w:p w:rsidR="002D7696" w:rsidRDefault="002D7696" w:rsidP="00A24709">
      <w:pPr>
        <w:spacing w:after="0" w:line="240" w:lineRule="auto"/>
        <w:ind w:left="-5" w:right="0"/>
        <w:rPr>
          <w:i w:val="0"/>
          <w:szCs w:val="24"/>
        </w:rPr>
      </w:pPr>
      <w:r>
        <w:rPr>
          <w:i w:val="0"/>
          <w:szCs w:val="24"/>
        </w:rPr>
        <w:t xml:space="preserve">Split, </w:t>
      </w:r>
      <w:r w:rsidR="00672212">
        <w:rPr>
          <w:i w:val="0"/>
          <w:szCs w:val="24"/>
        </w:rPr>
        <w:t>28. veljače 2020. g.</w:t>
      </w:r>
    </w:p>
    <w:p w:rsidR="00A24709" w:rsidRDefault="00A24709" w:rsidP="00A24709">
      <w:pPr>
        <w:spacing w:after="0" w:line="240" w:lineRule="auto"/>
        <w:ind w:left="-5" w:right="0"/>
        <w:rPr>
          <w:i w:val="0"/>
          <w:szCs w:val="24"/>
        </w:rPr>
      </w:pPr>
    </w:p>
    <w:p w:rsidR="00A24709" w:rsidRDefault="00A24709" w:rsidP="00A24709">
      <w:pPr>
        <w:spacing w:after="0" w:line="240" w:lineRule="auto"/>
        <w:ind w:left="-5" w:right="0"/>
        <w:rPr>
          <w:i w:val="0"/>
          <w:szCs w:val="24"/>
        </w:rPr>
      </w:pPr>
    </w:p>
    <w:p w:rsidR="002D7696" w:rsidRDefault="002D7696" w:rsidP="00A24709">
      <w:pPr>
        <w:spacing w:after="0" w:line="240" w:lineRule="auto"/>
        <w:ind w:left="-5" w:right="0"/>
        <w:rPr>
          <w:i w:val="0"/>
          <w:szCs w:val="24"/>
        </w:rPr>
      </w:pPr>
    </w:p>
    <w:p w:rsidR="002D7696" w:rsidRDefault="002D7696" w:rsidP="00A24709">
      <w:pPr>
        <w:spacing w:after="0" w:line="240" w:lineRule="auto"/>
        <w:ind w:left="-5" w:right="0"/>
        <w:rPr>
          <w:i w:val="0"/>
          <w:szCs w:val="24"/>
        </w:rPr>
      </w:pPr>
    </w:p>
    <w:p w:rsidR="002D7696" w:rsidRPr="00A24709" w:rsidRDefault="002D7696" w:rsidP="00A24709">
      <w:pPr>
        <w:spacing w:after="0" w:line="240" w:lineRule="auto"/>
        <w:ind w:left="-5" w:right="0"/>
        <w:rPr>
          <w:i w:val="0"/>
          <w:szCs w:val="24"/>
        </w:rPr>
      </w:pPr>
    </w:p>
    <w:p w:rsidR="00A24709" w:rsidRPr="00A24709" w:rsidRDefault="00A24709" w:rsidP="00A24709">
      <w:pPr>
        <w:spacing w:after="0" w:line="240" w:lineRule="auto"/>
        <w:ind w:right="-14"/>
        <w:rPr>
          <w:i w:val="0"/>
          <w:szCs w:val="24"/>
        </w:rPr>
      </w:pPr>
      <w:r w:rsidRPr="00A24709">
        <w:rPr>
          <w:i w:val="0"/>
          <w:szCs w:val="24"/>
        </w:rPr>
        <w:t xml:space="preserve">                                                                                                                   Ravnatelj:</w:t>
      </w:r>
    </w:p>
    <w:p w:rsidR="00A24709" w:rsidRPr="00A24709" w:rsidRDefault="00A24709" w:rsidP="00A24709">
      <w:pPr>
        <w:spacing w:after="0" w:line="240" w:lineRule="auto"/>
        <w:ind w:right="-14"/>
        <w:rPr>
          <w:i w:val="0"/>
          <w:szCs w:val="24"/>
        </w:rPr>
      </w:pPr>
    </w:p>
    <w:p w:rsidR="00A24709" w:rsidRPr="00A24709" w:rsidRDefault="00A24709" w:rsidP="00A24709">
      <w:pPr>
        <w:spacing w:after="0" w:line="240" w:lineRule="auto"/>
        <w:ind w:right="-14"/>
        <w:rPr>
          <w:i w:val="0"/>
          <w:szCs w:val="24"/>
        </w:rPr>
      </w:pPr>
      <w:r w:rsidRPr="00A24709">
        <w:rPr>
          <w:i w:val="0"/>
          <w:szCs w:val="24"/>
        </w:rPr>
        <w:t xml:space="preserve">                                                                                                _________________________</w:t>
      </w:r>
    </w:p>
    <w:p w:rsidR="00A24709" w:rsidRPr="00A24709" w:rsidRDefault="00A24709" w:rsidP="00A24709">
      <w:pPr>
        <w:spacing w:after="0" w:line="240" w:lineRule="auto"/>
        <w:ind w:right="-14"/>
        <w:rPr>
          <w:i w:val="0"/>
          <w:szCs w:val="24"/>
        </w:rPr>
      </w:pPr>
      <w:r w:rsidRPr="00A24709">
        <w:rPr>
          <w:i w:val="0"/>
          <w:szCs w:val="24"/>
        </w:rPr>
        <w:t xml:space="preserve">                                                                                                          Miljenko </w:t>
      </w:r>
      <w:proofErr w:type="spellStart"/>
      <w:r w:rsidRPr="00A24709">
        <w:rPr>
          <w:i w:val="0"/>
          <w:szCs w:val="24"/>
        </w:rPr>
        <w:t>Bitanga,prof</w:t>
      </w:r>
      <w:proofErr w:type="spellEnd"/>
      <w:r w:rsidRPr="00A24709">
        <w:rPr>
          <w:i w:val="0"/>
          <w:szCs w:val="24"/>
        </w:rPr>
        <w:t>.</w:t>
      </w:r>
    </w:p>
    <w:p w:rsidR="0032451B" w:rsidRPr="00A24709" w:rsidRDefault="00672212" w:rsidP="00A24709">
      <w:pPr>
        <w:spacing w:after="0" w:line="240" w:lineRule="auto"/>
        <w:ind w:left="0" w:right="0" w:firstLine="0"/>
        <w:jc w:val="left"/>
        <w:rPr>
          <w:i w:val="0"/>
          <w:szCs w:val="24"/>
        </w:rPr>
      </w:pPr>
      <w:r w:rsidRPr="00A24709">
        <w:rPr>
          <w:rFonts w:ascii="Calibri" w:eastAsia="Calibri" w:hAnsi="Calibri" w:cs="Calibri"/>
          <w:i w:val="0"/>
          <w:szCs w:val="24"/>
        </w:rPr>
        <w:t xml:space="preserve"> </w:t>
      </w:r>
      <w:bookmarkStart w:id="0" w:name="_GoBack"/>
      <w:bookmarkEnd w:id="0"/>
    </w:p>
    <w:sectPr w:rsidR="0032451B" w:rsidRPr="00A24709">
      <w:pgSz w:w="11906" w:h="16838"/>
      <w:pgMar w:top="1440" w:right="1413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6C3" w:rsidRDefault="00F756C3" w:rsidP="00336A11">
      <w:pPr>
        <w:spacing w:after="0" w:line="240" w:lineRule="auto"/>
      </w:pPr>
      <w:r>
        <w:separator/>
      </w:r>
    </w:p>
  </w:endnote>
  <w:endnote w:type="continuationSeparator" w:id="0">
    <w:p w:rsidR="00F756C3" w:rsidRDefault="00F756C3" w:rsidP="0033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6146468"/>
      <w:docPartObj>
        <w:docPartGallery w:val="Page Numbers (Bottom of Page)"/>
        <w:docPartUnique/>
      </w:docPartObj>
    </w:sdtPr>
    <w:sdtContent>
      <w:p w:rsidR="00336A11" w:rsidRDefault="00336A1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336A11" w:rsidRDefault="00336A1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6C3" w:rsidRDefault="00F756C3" w:rsidP="00336A11">
      <w:pPr>
        <w:spacing w:after="0" w:line="240" w:lineRule="auto"/>
      </w:pPr>
      <w:r>
        <w:separator/>
      </w:r>
    </w:p>
  </w:footnote>
  <w:footnote w:type="continuationSeparator" w:id="0">
    <w:p w:rsidR="00F756C3" w:rsidRDefault="00F756C3" w:rsidP="00336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47C57"/>
    <w:multiLevelType w:val="hybridMultilevel"/>
    <w:tmpl w:val="BEA2DE3E"/>
    <w:lvl w:ilvl="0" w:tplc="8A00C15A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C836F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88D59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9A931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5EF01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1CCB5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1A3CD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D48A3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E0460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1B"/>
    <w:rsid w:val="00237104"/>
    <w:rsid w:val="002D7696"/>
    <w:rsid w:val="0032451B"/>
    <w:rsid w:val="00336A11"/>
    <w:rsid w:val="00407BA6"/>
    <w:rsid w:val="00672212"/>
    <w:rsid w:val="00786ECE"/>
    <w:rsid w:val="009A3554"/>
    <w:rsid w:val="00A24709"/>
    <w:rsid w:val="00F7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8743"/>
  <w15:docId w15:val="{E2B67614-752E-477F-8936-8BE7AFEB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6" w:line="390" w:lineRule="auto"/>
      <w:ind w:left="10" w:right="10" w:hanging="10"/>
      <w:jc w:val="both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36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6A11"/>
    <w:rPr>
      <w:rFonts w:ascii="Segoe UI" w:eastAsia="Times New Roman" w:hAnsi="Segoe UI" w:cs="Segoe UI"/>
      <w:i/>
      <w:color w:val="000000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3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6A11"/>
    <w:rPr>
      <w:rFonts w:ascii="Times New Roman" w:eastAsia="Times New Roman" w:hAnsi="Times New Roman" w:cs="Times New Roman"/>
      <w:i/>
      <w:color w:val="000000"/>
      <w:sz w:val="24"/>
    </w:rPr>
  </w:style>
  <w:style w:type="paragraph" w:styleId="Podnoje">
    <w:name w:val="footer"/>
    <w:basedOn w:val="Normal"/>
    <w:link w:val="PodnojeChar"/>
    <w:uiPriority w:val="99"/>
    <w:unhideWhenUsed/>
    <w:rsid w:val="0033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6A11"/>
    <w:rPr>
      <w:rFonts w:ascii="Times New Roman" w:eastAsia="Times New Roman" w:hAnsi="Times New Roman" w:cs="Times New Roman"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cp:lastModifiedBy>Tajnistvo</cp:lastModifiedBy>
  <cp:revision>9</cp:revision>
  <cp:lastPrinted>2021-02-25T07:45:00Z</cp:lastPrinted>
  <dcterms:created xsi:type="dcterms:W3CDTF">2021-02-24T12:24:00Z</dcterms:created>
  <dcterms:modified xsi:type="dcterms:W3CDTF">2021-02-25T07:46:00Z</dcterms:modified>
</cp:coreProperties>
</file>