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AD" w:rsidRPr="005340AD" w:rsidRDefault="005340AD" w:rsidP="005340AD">
      <w:pPr>
        <w:ind w:right="-4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340AD">
        <w:rPr>
          <w:rFonts w:ascii="Arial" w:hAnsi="Arial" w:cs="Arial"/>
          <w:b/>
          <w:sz w:val="24"/>
          <w:szCs w:val="24"/>
        </w:rPr>
        <w:t>I.</w:t>
      </w:r>
    </w:p>
    <w:p w:rsidR="005340AD" w:rsidRPr="005340AD" w:rsidRDefault="005340AD" w:rsidP="005340AD">
      <w:pPr>
        <w:ind w:right="-46"/>
        <w:jc w:val="both"/>
        <w:outlineLvl w:val="0"/>
        <w:rPr>
          <w:rFonts w:ascii="Arial" w:hAnsi="Arial" w:cs="Arial"/>
          <w:sz w:val="24"/>
          <w:szCs w:val="24"/>
        </w:rPr>
      </w:pPr>
    </w:p>
    <w:p w:rsidR="005340AD" w:rsidRPr="005340AD" w:rsidRDefault="005340AD" w:rsidP="005340AD">
      <w:pPr>
        <w:ind w:right="-4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340AD">
        <w:rPr>
          <w:rFonts w:ascii="Arial" w:hAnsi="Arial" w:cs="Arial"/>
          <w:sz w:val="24"/>
          <w:szCs w:val="24"/>
        </w:rPr>
        <w:t xml:space="preserve">U člancima 8. i 16. Odluke o socijalnoj skrbi („Službeni glasnik Grada Splita“, broj 22/14, 49/14) utvrđeni su </w:t>
      </w:r>
      <w:r w:rsidRPr="005340AD">
        <w:rPr>
          <w:rFonts w:ascii="Arial" w:hAnsi="Arial" w:cs="Arial"/>
          <w:b/>
          <w:sz w:val="24"/>
          <w:szCs w:val="24"/>
        </w:rPr>
        <w:t>uvjeti i postupci ostvarivanja prava na besplatnu marendu u osnovnim školama:</w:t>
      </w:r>
    </w:p>
    <w:p w:rsidR="005340AD" w:rsidRDefault="005340AD" w:rsidP="005340AD">
      <w:pPr>
        <w:ind w:right="-46"/>
        <w:jc w:val="both"/>
        <w:outlineLvl w:val="0"/>
        <w:rPr>
          <w:rFonts w:ascii="Arial" w:hAnsi="Arial" w:cs="Arial"/>
        </w:rPr>
      </w:pPr>
    </w:p>
    <w:p w:rsidR="005340AD" w:rsidRPr="005340AD" w:rsidRDefault="005340AD" w:rsidP="005340AD">
      <w:pPr>
        <w:ind w:right="-46"/>
        <w:outlineLvl w:val="0"/>
        <w:rPr>
          <w:rFonts w:ascii="Arial" w:hAnsi="Arial" w:cs="Arial"/>
          <w:b/>
          <w:i/>
        </w:rPr>
      </w:pPr>
      <w:r w:rsidRPr="005340AD">
        <w:rPr>
          <w:rFonts w:ascii="Arial" w:hAnsi="Arial" w:cs="Arial"/>
          <w:b/>
          <w:i/>
        </w:rPr>
        <w:t>Članak 8.</w:t>
      </w:r>
    </w:p>
    <w:p w:rsidR="005340AD" w:rsidRDefault="005340AD" w:rsidP="005340AD">
      <w:pPr>
        <w:ind w:right="-46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Prava propisana ovom Odlukom i mogućnosti korištenja mjera propisanih ovom Odlukom osiguravaju se hrvatskim državljanima koji imaju prebivalište na području Grada neprekinuto najmanje 3 (tri) godine do dana podnošenja zahtjeva te strancu pod supsidijarnom zaštitom, strancu s utvrđenim statusom žrtve trgovanja ljudima ili azilantu i članovima njegove obitelji koji zakonito borave na području Grada.</w:t>
      </w:r>
    </w:p>
    <w:p w:rsidR="005340AD" w:rsidRDefault="005340AD" w:rsidP="005340AD">
      <w:pPr>
        <w:ind w:right="-46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Korisnici prava propisanih ovom Odlukom za koja je Zakonom obvezana jedinica lokalne samouprave moraju imati prebivalište na području Grada u trenutku podnošenja zahtjeva, a samo izuzetno prava propisana ovom Odlukom mogu se privremeno odobriti i ostalim osobama koje nemaju prebivalište na području Grada ili ga nemaju u propisanom roku, ako to zahtijevaju životne okolnosti u kojima su se našle (beskućnici i osobe iz stavka 1. ovog članka).</w:t>
      </w:r>
    </w:p>
    <w:p w:rsidR="005340AD" w:rsidRDefault="005340AD" w:rsidP="005340AD">
      <w:pPr>
        <w:ind w:right="-46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 ostvarivanju prava propisanih ovom Odlukom djeca, usvojenici i pastorčad izjednačeni su.</w:t>
      </w:r>
    </w:p>
    <w:p w:rsidR="005340AD" w:rsidRDefault="005340AD" w:rsidP="005340AD">
      <w:pPr>
        <w:ind w:right="-46" w:firstLine="70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Ukoliko postoji dugovanje osobe kao i dugovanje članova kućanstva u kojem živi osoba koja zahtjeva pravo propisano ovom Odlukom i to iz bilo koje osnove prema Gradu, zahtijevano pravo i mogućnosti korištenja mjera propisanih ovom Odlukom će joj se uskratiti osim kod ostvarivanja prava i mogućnosti korištenja mjera iz članaka 14., 15., 16., 17., 18., 19., 20., 21., 22. i 23. koji se odnose na djecu i mlade te iz članaka 24., 26., 27. i 28. koji se odnose na mjere za koja je Zakonom obvezana jedinica lokalne samouprave</w:t>
      </w:r>
      <w:r>
        <w:rPr>
          <w:rFonts w:ascii="Arial" w:hAnsi="Arial" w:cs="Arial"/>
        </w:rPr>
        <w:t>.</w:t>
      </w:r>
    </w:p>
    <w:p w:rsidR="005340AD" w:rsidRDefault="005340AD" w:rsidP="005340AD">
      <w:pPr>
        <w:ind w:right="-46"/>
        <w:jc w:val="both"/>
        <w:rPr>
          <w:rFonts w:ascii="Arial" w:hAnsi="Arial" w:cs="Arial"/>
          <w:strike/>
        </w:rPr>
      </w:pPr>
    </w:p>
    <w:p w:rsidR="005340AD" w:rsidRPr="005340AD" w:rsidRDefault="005340AD" w:rsidP="005340AD">
      <w:pPr>
        <w:ind w:right="-46"/>
        <w:rPr>
          <w:rFonts w:ascii="Arial" w:hAnsi="Arial" w:cs="Arial"/>
          <w:b/>
          <w:i/>
        </w:rPr>
      </w:pPr>
      <w:r w:rsidRPr="005340AD">
        <w:rPr>
          <w:rFonts w:ascii="Arial" w:hAnsi="Arial" w:cs="Arial"/>
          <w:b/>
          <w:i/>
        </w:rPr>
        <w:t>Članak 16.</w:t>
      </w:r>
    </w:p>
    <w:p w:rsidR="005340AD" w:rsidRDefault="005340AD" w:rsidP="005340AD">
      <w:pPr>
        <w:ind w:right="-46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Pravo na besplatnu marendu u osnovnim školama može ostvariti učenik ako ispunjava jedan od slijedećih uvjeta:</w:t>
      </w:r>
    </w:p>
    <w:p w:rsidR="005340AD" w:rsidRDefault="005340AD" w:rsidP="005340AD">
      <w:pPr>
        <w:numPr>
          <w:ilvl w:val="0"/>
          <w:numId w:val="1"/>
        </w:numPr>
        <w:tabs>
          <w:tab w:val="num" w:pos="284"/>
        </w:tabs>
        <w:ind w:left="0" w:right="-46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socijalni uvjet,</w:t>
      </w:r>
    </w:p>
    <w:p w:rsidR="005340AD" w:rsidRDefault="005340AD" w:rsidP="005340AD">
      <w:pPr>
        <w:numPr>
          <w:ilvl w:val="0"/>
          <w:numId w:val="1"/>
        </w:numPr>
        <w:tabs>
          <w:tab w:val="num" w:pos="284"/>
        </w:tabs>
        <w:ind w:left="0" w:right="-46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dijete invalida domovinskog rata, dijete mirnodopskog vojnog invalida i dijete civilnog invalida rata s utvrđenim stupnjem invaliditeta od 70% i većim,</w:t>
      </w:r>
    </w:p>
    <w:p w:rsidR="005340AD" w:rsidRDefault="005340AD" w:rsidP="005340AD">
      <w:pPr>
        <w:tabs>
          <w:tab w:val="left" w:pos="284"/>
        </w:tabs>
        <w:ind w:right="-4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ab/>
        <w:t>dijete samohranog roditelja prema odredbi pojma iz članka 6. stavka 1 točke 4. ove Odluke,</w:t>
      </w:r>
    </w:p>
    <w:p w:rsidR="005340AD" w:rsidRDefault="005340AD" w:rsidP="005340AD">
      <w:pPr>
        <w:numPr>
          <w:ilvl w:val="0"/>
          <w:numId w:val="1"/>
        </w:numPr>
        <w:tabs>
          <w:tab w:val="num" w:pos="284"/>
        </w:tabs>
        <w:ind w:left="0" w:right="-46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dijete iz obitelji s četvero i više djece pod uvjetima da živi u zajedničkom kućanstvu i da prima dječji doplatak, što se dokazuje predočenjem izvadaka iz matice rođenih za djecu i rješenjem Hrvatskog zavoda za mirovinsko osiguranje o priznavanju prava na doplatak za djecu za tekuću godinu,</w:t>
      </w:r>
    </w:p>
    <w:p w:rsidR="005340AD" w:rsidRDefault="005340AD" w:rsidP="005340AD">
      <w:pPr>
        <w:numPr>
          <w:ilvl w:val="0"/>
          <w:numId w:val="1"/>
        </w:numPr>
        <w:tabs>
          <w:tab w:val="num" w:pos="284"/>
        </w:tabs>
        <w:ind w:left="0" w:right="-46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dijete iz obitelji u kojoj su oba roditelja/skrbnik nezaposleni.</w:t>
      </w:r>
    </w:p>
    <w:p w:rsidR="005340AD" w:rsidRDefault="005340AD" w:rsidP="005340AD">
      <w:pPr>
        <w:numPr>
          <w:ilvl w:val="0"/>
          <w:numId w:val="1"/>
        </w:numPr>
        <w:tabs>
          <w:tab w:val="num" w:pos="284"/>
        </w:tabs>
        <w:ind w:left="0" w:right="-46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dijete sa teškoćama u razvoju sukladno članku 6. točki 9. ove Odluke</w:t>
      </w:r>
    </w:p>
    <w:p w:rsidR="005340AD" w:rsidRDefault="005340AD" w:rsidP="005340AD">
      <w:pPr>
        <w:ind w:right="-46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Pravo na besplatnu školsku marendu može ostvariti i učenik koji je rješenjem Centra smješten u udomiteljsku obitelj ili socijalnu ustanovu.</w:t>
      </w:r>
    </w:p>
    <w:p w:rsidR="005340AD" w:rsidRDefault="005340AD" w:rsidP="005340AD">
      <w:pPr>
        <w:ind w:right="-46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Zahtjev s potrebnom dokumentacijom kojom se dokazuje da dijete i jedan roditelj/skrbnik/udomitelj imaju prebivalište na području Grada i kojom se dokazuje ispunjavanje uvjeta iz st. 1. ovog članka za ostvarivanje prava na besplatnu školsku marendu roditelji/skrbnik/udomitelj djeteta trebaju dostaviti odgojno obrazovnoj ustanovi koja zahtjev s kompletiranom dokumentacijom prosljeđuje Upravnom tijelu najkasnije do kraja mjeseca zaprimanja dokumentacije.</w:t>
      </w:r>
    </w:p>
    <w:p w:rsidR="005340AD" w:rsidRDefault="005340AD" w:rsidP="005340AD">
      <w:pPr>
        <w:ind w:right="-46" w:firstLine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Upravno tijelo donosi Rješenje o sufinanciranju marende djeteta u osnovnim školama, a u izreci rješenja se precizira visina sufinanciranja s mjesečnim iznosom od 150,00 kuna kao i razdoblje ostvarivanje prava od mjeseca podnošenja zahtjeva s kompletiranom dokumentacijom do kraja nastave u školskoj godini, a ustanova je dužna na početku drugog polugodišta dostaviti popis upisanih učenika koji koriste pravo na besplatnu školsku marendu.</w:t>
      </w:r>
    </w:p>
    <w:p w:rsidR="005340AD" w:rsidRDefault="005340AD" w:rsidP="005340AD">
      <w:pPr>
        <w:ind w:right="-46"/>
        <w:jc w:val="both"/>
        <w:rPr>
          <w:rFonts w:ascii="Arial" w:hAnsi="Arial" w:cs="Arial"/>
          <w:i/>
        </w:rPr>
      </w:pPr>
    </w:p>
    <w:p w:rsidR="005340AD" w:rsidRPr="005340AD" w:rsidRDefault="005340AD" w:rsidP="005340AD">
      <w:pPr>
        <w:tabs>
          <w:tab w:val="left" w:pos="426"/>
        </w:tabs>
        <w:ind w:right="-46"/>
        <w:jc w:val="both"/>
        <w:rPr>
          <w:rFonts w:ascii="Arial" w:hAnsi="Arial" w:cs="Arial"/>
          <w:b/>
          <w:u w:val="single"/>
        </w:rPr>
      </w:pPr>
      <w:r w:rsidRPr="005340AD">
        <w:rPr>
          <w:rFonts w:ascii="Arial" w:hAnsi="Arial" w:cs="Arial"/>
          <w:b/>
          <w:u w:val="single"/>
        </w:rPr>
        <w:t>Postupak za ostvarivanje mjere iz članka 16. Odluke</w:t>
      </w:r>
    </w:p>
    <w:p w:rsidR="005340AD" w:rsidRPr="005340AD" w:rsidRDefault="005340AD" w:rsidP="005340AD">
      <w:pPr>
        <w:tabs>
          <w:tab w:val="left" w:pos="426"/>
        </w:tabs>
        <w:ind w:right="-46"/>
        <w:jc w:val="both"/>
        <w:rPr>
          <w:rFonts w:ascii="Arial" w:hAnsi="Arial" w:cs="Arial"/>
          <w:b/>
        </w:rPr>
      </w:pPr>
    </w:p>
    <w:p w:rsidR="005340AD" w:rsidRDefault="005340AD" w:rsidP="005340AD">
      <w:pPr>
        <w:tabs>
          <w:tab w:val="left" w:pos="426"/>
        </w:tabs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Od roditelja je potrebno zaprimiti slijedeću dokumentaciju:</w:t>
      </w:r>
    </w:p>
    <w:p w:rsidR="005340AD" w:rsidRDefault="005340AD" w:rsidP="005340AD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ispunjen odgovarajući zahtjev (obrazac u privitku)</w:t>
      </w:r>
    </w:p>
    <w:p w:rsidR="005340AD" w:rsidRDefault="005340AD" w:rsidP="005340AD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potvrdu o upisu djeteta u osnovnu školu</w:t>
      </w:r>
    </w:p>
    <w:p w:rsidR="005340AD" w:rsidRDefault="005340AD" w:rsidP="005340AD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osobne iskaznice jednog roditelja/ skrbnika/ udomitelja s prebivalištem u Splitu</w:t>
      </w:r>
    </w:p>
    <w:p w:rsidR="005340AD" w:rsidRDefault="005340AD" w:rsidP="005340AD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kartice žiro/tekućeg računa roditelja / skrbnika / udomitelja i IBAN</w:t>
      </w:r>
    </w:p>
    <w:p w:rsidR="005340AD" w:rsidRDefault="005340AD" w:rsidP="005340AD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rješenja Centra za socijalnu skrb Split o priznavanju  prava na zajamčenu minimalnu naknadu</w:t>
      </w:r>
    </w:p>
    <w:p w:rsidR="005340AD" w:rsidRDefault="005340AD" w:rsidP="005340AD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rješenja o priznatom statusu invalida iz Domovinskog rata ili o priznatom statusu mirnodopskog vojnog invalida ili o priznatom statusu civilnog invalida rata s utvrđenim stupnjem invaliditeta od najmanje 70% za roditelja učenika</w:t>
      </w:r>
    </w:p>
    <w:p w:rsidR="005340AD" w:rsidRDefault="005340AD" w:rsidP="005340AD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dokumentacije kojom se dokazuje samohranost roditelja učenika (smrtni list ili drugi dokaz da drugi roditelj ne sudjeluje u uzdržavanju učenika)</w:t>
      </w:r>
    </w:p>
    <w:p w:rsidR="005340AD" w:rsidRDefault="005340AD" w:rsidP="005340AD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preslike izvadaka iz matice rođenih za svako dijete u obitelji i preslika rješenja Hrvatskog zavoda za mirovinsko osiguranje o priznavanju prava na doplatak za djecu za tekuću godinu (samo za učenika iz obitelji s 4 i više djece)</w:t>
      </w:r>
    </w:p>
    <w:p w:rsidR="005340AD" w:rsidRDefault="005340AD" w:rsidP="005340AD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potvrde područne službe Hrvatskog zavoda za zapošljavanje o nezaposlenosti za oba roditelja učenika</w:t>
      </w:r>
    </w:p>
    <w:p w:rsidR="005340AD" w:rsidRDefault="005340AD" w:rsidP="005340AD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rješenja nadležne komisije ili Centra za socijalnu skrb o utvrđenim teškoćama u razvoju učenika</w:t>
      </w:r>
    </w:p>
    <w:p w:rsidR="005340AD" w:rsidRDefault="005340AD" w:rsidP="005340AD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preslika rješenja Centra za socijalnu skrb Split o smještaju u udomiteljsku obitelj ili socijalnu ustanovu</w:t>
      </w:r>
    </w:p>
    <w:p w:rsidR="005340AD" w:rsidRDefault="005340AD" w:rsidP="005340AD">
      <w:pPr>
        <w:pStyle w:val="Odlomakpopisa"/>
        <w:ind w:left="0"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 kompletirane materijale žurno dostaviti Upravnom odjelu za socijalnu skrb i zdravstvenu zaštitu Grada Splita jer se pravo na besplatnu marendu u osnovnim školama priznaje od mjeseca podnošenja kompletirane dokumentacije.</w:t>
      </w:r>
    </w:p>
    <w:p w:rsidR="005340AD" w:rsidRDefault="005340AD" w:rsidP="005340AD">
      <w:pPr>
        <w:ind w:right="-46"/>
        <w:jc w:val="both"/>
        <w:rPr>
          <w:rFonts w:ascii="Arial" w:hAnsi="Arial" w:cs="Arial"/>
        </w:rPr>
      </w:pPr>
    </w:p>
    <w:p w:rsidR="005340AD" w:rsidRDefault="005340AD" w:rsidP="005340AD">
      <w:pPr>
        <w:ind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Priloženi obrazac „Zahtjev za ostvarivanje prava na besplatne marende u osnovnim školama“ može se naći i na web stranici Grada Splita </w:t>
      </w:r>
      <w:hyperlink r:id="rId5" w:history="1">
        <w:r>
          <w:rPr>
            <w:rStyle w:val="Hiperveza"/>
            <w:rFonts w:ascii="Arial" w:hAnsi="Arial" w:cs="Arial"/>
          </w:rPr>
          <w:t>www.split.hr</w:t>
        </w:r>
      </w:hyperlink>
      <w:r>
        <w:rPr>
          <w:rFonts w:ascii="Arial" w:hAnsi="Arial" w:cs="Arial"/>
        </w:rPr>
        <w:t>.</w:t>
      </w:r>
    </w:p>
    <w:p w:rsidR="005340AD" w:rsidRDefault="005340AD" w:rsidP="005340AD">
      <w:pPr>
        <w:ind w:right="-188"/>
        <w:jc w:val="both"/>
        <w:rPr>
          <w:rFonts w:ascii="Arial" w:hAnsi="Arial" w:cs="Arial"/>
        </w:rPr>
      </w:pPr>
    </w:p>
    <w:sectPr w:rsidR="005340AD" w:rsidSect="0027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CAA"/>
    <w:multiLevelType w:val="hybridMultilevel"/>
    <w:tmpl w:val="94981DDC"/>
    <w:lvl w:ilvl="0" w:tplc="0B1C9B92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14E21"/>
    <w:multiLevelType w:val="hybridMultilevel"/>
    <w:tmpl w:val="4FBE94DC"/>
    <w:lvl w:ilvl="0" w:tplc="1E4242D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646AC5"/>
    <w:multiLevelType w:val="hybridMultilevel"/>
    <w:tmpl w:val="94981DDC"/>
    <w:lvl w:ilvl="0" w:tplc="0B1C9B92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340AD"/>
    <w:rsid w:val="00271AC9"/>
    <w:rsid w:val="0053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0AD"/>
    <w:pPr>
      <w:ind w:right="5058"/>
      <w:jc w:val="center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40A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340AD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li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2015-09-03T07:33:00Z</dcterms:created>
  <dcterms:modified xsi:type="dcterms:W3CDTF">2015-09-03T07:39:00Z</dcterms:modified>
</cp:coreProperties>
</file>