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A9" w:rsidRPr="0075150E" w:rsidRDefault="00C142BF" w:rsidP="00732DA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OSNOVNA ŠKOLA RAVNE NJIVE-NESLANOVAC</w:t>
      </w:r>
    </w:p>
    <w:p w:rsidR="00732DA9" w:rsidRPr="0075150E" w:rsidRDefault="00732DA9" w:rsidP="00732DA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75150E">
        <w:rPr>
          <w:rFonts w:ascii="Times New Roman" w:hAnsi="Times New Roman" w:cs="Times New Roman"/>
          <w:sz w:val="24"/>
          <w:szCs w:val="24"/>
          <w:lang w:val="hr-HR"/>
        </w:rPr>
        <w:tab/>
      </w:r>
      <w:r w:rsidR="00C142BF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</w:t>
      </w:r>
      <w:r w:rsidRPr="0075150E">
        <w:rPr>
          <w:rFonts w:ascii="Times New Roman" w:hAnsi="Times New Roman" w:cs="Times New Roman"/>
          <w:sz w:val="24"/>
          <w:szCs w:val="24"/>
          <w:lang w:val="hr-HR"/>
        </w:rPr>
        <w:t xml:space="preserve">S P L I T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A5C11" w:rsidRPr="00A64D9A" w:rsidTr="00014BB5">
        <w:tc>
          <w:tcPr>
            <w:tcW w:w="6379" w:type="dxa"/>
          </w:tcPr>
          <w:p w:rsidR="001A5C11" w:rsidRPr="00A64D9A" w:rsidRDefault="001A5C11" w:rsidP="00014BB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bookmarkStart w:id="0" w:name="_Hlk128748807"/>
            <w:r w:rsidRPr="00A64D9A">
              <w:rPr>
                <w:rFonts w:ascii="Times New Roman" w:hAnsi="Times New Roman" w:cs="Times New Roman"/>
              </w:rPr>
              <w:t xml:space="preserve">KLASA:      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1A5C11" w:rsidRPr="00A64D9A" w:rsidRDefault="001A5C11" w:rsidP="00014BB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End w:id="0"/>
    </w:tbl>
    <w:p w:rsidR="0074285C" w:rsidRDefault="0074285C" w:rsidP="00732DA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A5C11" w:rsidRPr="0075150E" w:rsidRDefault="001A5C11">
      <w:pPr>
        <w:rPr>
          <w:rFonts w:ascii="Times New Roman" w:hAnsi="Times New Roman" w:cs="Times New Roman"/>
          <w:sz w:val="24"/>
          <w:szCs w:val="24"/>
        </w:rPr>
      </w:pPr>
    </w:p>
    <w:p w:rsidR="00732DA9" w:rsidRPr="001E68F3" w:rsidRDefault="002623E5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3A40">
        <w:rPr>
          <w:rFonts w:ascii="Times New Roman" w:hAnsi="Times New Roman" w:cs="Times New Roman"/>
          <w:sz w:val="24"/>
          <w:szCs w:val="24"/>
          <w:lang w:val="hr-HR"/>
        </w:rPr>
        <w:t xml:space="preserve">Temeljem članka 215. </w:t>
      </w:r>
      <w:r w:rsidR="00F86468">
        <w:rPr>
          <w:rFonts w:ascii="Times New Roman" w:hAnsi="Times New Roman" w:cs="Times New Roman"/>
          <w:sz w:val="24"/>
          <w:szCs w:val="24"/>
          <w:lang w:val="hr-HR"/>
        </w:rPr>
        <w:t>stavka</w:t>
      </w:r>
      <w:r w:rsidR="00884CE4">
        <w:rPr>
          <w:rFonts w:ascii="Times New Roman" w:hAnsi="Times New Roman" w:cs="Times New Roman"/>
          <w:sz w:val="24"/>
          <w:szCs w:val="24"/>
          <w:lang w:val="hr-HR"/>
        </w:rPr>
        <w:t xml:space="preserve"> 6</w:t>
      </w:r>
      <w:r w:rsidR="00F8646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32DA9" w:rsidRPr="001E68F3">
        <w:rPr>
          <w:rFonts w:ascii="Times New Roman" w:hAnsi="Times New Roman" w:cs="Times New Roman"/>
          <w:sz w:val="24"/>
          <w:szCs w:val="24"/>
          <w:lang w:val="hr-HR"/>
        </w:rPr>
        <w:t>Pravilnika o proračunskom računovodstvu i računskom p</w:t>
      </w:r>
      <w:r w:rsidR="00135889" w:rsidRPr="001E68F3">
        <w:rPr>
          <w:rFonts w:ascii="Times New Roman" w:hAnsi="Times New Roman" w:cs="Times New Roman"/>
          <w:sz w:val="24"/>
          <w:szCs w:val="24"/>
          <w:lang w:val="hr-HR"/>
        </w:rPr>
        <w:t>lanu (NN, br. 124/14.,</w:t>
      </w:r>
      <w:r w:rsidR="009474BA" w:rsidRPr="001E68F3">
        <w:rPr>
          <w:rFonts w:ascii="Times New Roman" w:hAnsi="Times New Roman" w:cs="Times New Roman"/>
          <w:sz w:val="24"/>
          <w:szCs w:val="24"/>
          <w:lang w:val="hr-HR"/>
        </w:rPr>
        <w:t>115/15</w:t>
      </w:r>
      <w:r w:rsidR="00135889" w:rsidRPr="001E68F3">
        <w:rPr>
          <w:rFonts w:ascii="Times New Roman" w:hAnsi="Times New Roman" w:cs="Times New Roman"/>
          <w:sz w:val="24"/>
          <w:szCs w:val="24"/>
          <w:lang w:val="hr-HR"/>
        </w:rPr>
        <w:t>.,87/16</w:t>
      </w:r>
      <w:r w:rsidR="008D1A0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14F07" w:rsidRPr="001E68F3">
        <w:rPr>
          <w:rFonts w:ascii="Times New Roman" w:hAnsi="Times New Roman" w:cs="Times New Roman"/>
          <w:sz w:val="24"/>
          <w:szCs w:val="24"/>
          <w:lang w:val="hr-HR"/>
        </w:rPr>
        <w:t xml:space="preserve"> 3/18</w:t>
      </w:r>
      <w:r w:rsidR="009308C9">
        <w:rPr>
          <w:rFonts w:ascii="Times New Roman" w:hAnsi="Times New Roman" w:cs="Times New Roman"/>
          <w:sz w:val="24"/>
          <w:szCs w:val="24"/>
          <w:lang w:val="hr-HR"/>
        </w:rPr>
        <w:t>, 126/19,</w:t>
      </w:r>
      <w:r w:rsidR="008D1A00">
        <w:rPr>
          <w:rFonts w:ascii="Times New Roman" w:hAnsi="Times New Roman" w:cs="Times New Roman"/>
          <w:sz w:val="24"/>
          <w:szCs w:val="24"/>
          <w:lang w:val="hr-HR"/>
        </w:rPr>
        <w:t xml:space="preserve"> 108/20</w:t>
      </w:r>
      <w:r w:rsidR="009308C9">
        <w:rPr>
          <w:rFonts w:ascii="Times New Roman" w:hAnsi="Times New Roman" w:cs="Times New Roman"/>
          <w:sz w:val="24"/>
          <w:szCs w:val="24"/>
          <w:lang w:val="hr-HR"/>
        </w:rPr>
        <w:t xml:space="preserve"> i 144/21</w:t>
      </w:r>
      <w:r w:rsidR="006F5D97">
        <w:rPr>
          <w:rFonts w:ascii="Times New Roman" w:hAnsi="Times New Roman" w:cs="Times New Roman"/>
          <w:sz w:val="24"/>
          <w:szCs w:val="24"/>
          <w:lang w:val="hr-HR"/>
        </w:rPr>
        <w:t>, 158/23</w:t>
      </w:r>
      <w:r w:rsidR="00C75736">
        <w:rPr>
          <w:rFonts w:ascii="Times New Roman" w:hAnsi="Times New Roman" w:cs="Times New Roman"/>
          <w:sz w:val="24"/>
          <w:szCs w:val="24"/>
          <w:lang w:val="hr-HR"/>
        </w:rPr>
        <w:t>, 154/24</w:t>
      </w:r>
      <w:r w:rsidR="009474BA" w:rsidRPr="001E68F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8D1A0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474BA" w:rsidRPr="001E68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5889" w:rsidRPr="001E68F3">
        <w:rPr>
          <w:rFonts w:ascii="Times New Roman" w:hAnsi="Times New Roman" w:cs="Times New Roman"/>
          <w:sz w:val="24"/>
          <w:szCs w:val="24"/>
          <w:lang w:val="hr-HR"/>
        </w:rPr>
        <w:t>te člank</w:t>
      </w:r>
      <w:r w:rsidR="00D451AA">
        <w:rPr>
          <w:rFonts w:ascii="Times New Roman" w:hAnsi="Times New Roman" w:cs="Times New Roman"/>
          <w:sz w:val="24"/>
          <w:szCs w:val="24"/>
          <w:lang w:val="hr-HR"/>
        </w:rPr>
        <w:t>a 58</w:t>
      </w:r>
      <w:r w:rsidR="008813CA">
        <w:rPr>
          <w:rFonts w:ascii="Times New Roman" w:hAnsi="Times New Roman" w:cs="Times New Roman"/>
          <w:sz w:val="24"/>
          <w:szCs w:val="24"/>
          <w:lang w:val="hr-HR"/>
        </w:rPr>
        <w:t>. Statuta Osnovne škole Ravne njive-Neslanovac</w:t>
      </w:r>
      <w:r w:rsidR="00135889" w:rsidRPr="001E68F3">
        <w:rPr>
          <w:rFonts w:ascii="Times New Roman" w:hAnsi="Times New Roman" w:cs="Times New Roman"/>
          <w:sz w:val="24"/>
          <w:szCs w:val="24"/>
          <w:lang w:val="hr-HR"/>
        </w:rPr>
        <w:t xml:space="preserve"> Split, Školski odbor na sjednici održanoj dana </w:t>
      </w:r>
      <w:r w:rsidR="008B5B7D">
        <w:rPr>
          <w:rFonts w:ascii="Times New Roman" w:hAnsi="Times New Roman" w:cs="Times New Roman"/>
          <w:sz w:val="24"/>
          <w:szCs w:val="24"/>
          <w:lang w:val="hr-HR"/>
        </w:rPr>
        <w:t>27</w:t>
      </w:r>
      <w:r w:rsidR="00D03A2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00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1FD5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="00556346" w:rsidRPr="001E68F3">
        <w:rPr>
          <w:rFonts w:ascii="Times New Roman" w:hAnsi="Times New Roman" w:cs="Times New Roman"/>
          <w:sz w:val="24"/>
          <w:szCs w:val="24"/>
          <w:lang w:val="hr-HR"/>
        </w:rPr>
        <w:t xml:space="preserve"> 2</w:t>
      </w:r>
      <w:r w:rsidR="00F71FD5">
        <w:rPr>
          <w:rFonts w:ascii="Times New Roman" w:hAnsi="Times New Roman" w:cs="Times New Roman"/>
          <w:sz w:val="24"/>
          <w:szCs w:val="24"/>
          <w:lang w:val="hr-HR"/>
        </w:rPr>
        <w:t>026</w:t>
      </w:r>
      <w:r w:rsidR="00135889" w:rsidRPr="001E68F3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D35951" w:rsidRPr="001E68F3">
        <w:rPr>
          <w:rFonts w:ascii="Times New Roman" w:hAnsi="Times New Roman" w:cs="Times New Roman"/>
          <w:sz w:val="24"/>
          <w:szCs w:val="24"/>
          <w:lang w:val="hr-HR"/>
        </w:rPr>
        <w:t>donosi</w:t>
      </w:r>
      <w:r w:rsidR="00556346" w:rsidRPr="001E68F3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26821" w:rsidRPr="0075150E" w:rsidRDefault="00426821">
      <w:pPr>
        <w:rPr>
          <w:rFonts w:ascii="Times New Roman" w:hAnsi="Times New Roman" w:cs="Times New Roman"/>
          <w:sz w:val="24"/>
          <w:szCs w:val="24"/>
        </w:rPr>
      </w:pPr>
    </w:p>
    <w:p w:rsidR="00732DA9" w:rsidRPr="00D35951" w:rsidRDefault="008813CA" w:rsidP="00D359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E23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5951" w:rsidRPr="00D35951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32DA9" w:rsidRPr="0075150E" w:rsidRDefault="00732DA9" w:rsidP="00732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50E">
        <w:rPr>
          <w:rFonts w:ascii="Times New Roman" w:hAnsi="Times New Roman" w:cs="Times New Roman"/>
          <w:b/>
          <w:sz w:val="24"/>
          <w:szCs w:val="24"/>
        </w:rPr>
        <w:t>O RASPODJELI REZULTATA</w:t>
      </w:r>
    </w:p>
    <w:p w:rsidR="00732DA9" w:rsidRPr="0075150E" w:rsidRDefault="00732DA9" w:rsidP="00732D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398A" w:rsidRDefault="008813CA" w:rsidP="0064398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knjiženja utvrđivanja</w:t>
      </w:r>
      <w:r w:rsidR="0064398A" w:rsidRPr="001D665B">
        <w:rPr>
          <w:rFonts w:ascii="Times New Roman" w:hAnsi="Times New Roman" w:cs="Times New Roman"/>
          <w:sz w:val="24"/>
          <w:szCs w:val="24"/>
          <w:lang w:val="hr-HR"/>
        </w:rPr>
        <w:t xml:space="preserve"> rezultata</w:t>
      </w:r>
      <w:r w:rsidR="00F71FD5">
        <w:rPr>
          <w:rFonts w:ascii="Times New Roman" w:hAnsi="Times New Roman" w:cs="Times New Roman"/>
          <w:sz w:val="24"/>
          <w:szCs w:val="24"/>
          <w:lang w:val="hr-HR"/>
        </w:rPr>
        <w:t xml:space="preserve"> za 2</w:t>
      </w:r>
      <w:bookmarkStart w:id="1" w:name="_GoBack"/>
      <w:bookmarkEnd w:id="1"/>
      <w:r w:rsidR="00F71FD5">
        <w:rPr>
          <w:rFonts w:ascii="Times New Roman" w:hAnsi="Times New Roman" w:cs="Times New Roman"/>
          <w:sz w:val="24"/>
          <w:szCs w:val="24"/>
          <w:lang w:val="hr-HR"/>
        </w:rPr>
        <w:t>025</w:t>
      </w:r>
      <w:r w:rsidR="0064398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398A" w:rsidRPr="006439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godinu</w:t>
      </w:r>
      <w:r w:rsidR="0064398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4398A" w:rsidRPr="001D665B">
        <w:rPr>
          <w:rFonts w:ascii="Times New Roman" w:hAnsi="Times New Roman" w:cs="Times New Roman"/>
          <w:sz w:val="24"/>
          <w:szCs w:val="24"/>
          <w:lang w:val="hr-HR"/>
        </w:rPr>
        <w:t xml:space="preserve">u Bilanci </w:t>
      </w:r>
      <w:r w:rsidR="0064398A">
        <w:rPr>
          <w:rFonts w:ascii="Times New Roman" w:hAnsi="Times New Roman" w:cs="Times New Roman"/>
          <w:sz w:val="24"/>
          <w:szCs w:val="24"/>
          <w:lang w:val="hr-HR"/>
        </w:rPr>
        <w:t>sm</w:t>
      </w:r>
      <w:r w:rsidR="003C3A40">
        <w:rPr>
          <w:rFonts w:ascii="Times New Roman" w:hAnsi="Times New Roman" w:cs="Times New Roman"/>
          <w:sz w:val="24"/>
          <w:szCs w:val="24"/>
          <w:lang w:val="hr-HR"/>
        </w:rPr>
        <w:t>o dobili saldo na računima 92221 (manjak</w:t>
      </w:r>
      <w:r w:rsidR="008D1A00">
        <w:rPr>
          <w:rFonts w:ascii="Times New Roman" w:hAnsi="Times New Roman" w:cs="Times New Roman"/>
          <w:sz w:val="24"/>
          <w:szCs w:val="24"/>
          <w:lang w:val="hr-HR"/>
        </w:rPr>
        <w:t xml:space="preserve"> prihoda poslovanja) i 92222 (manjak</w:t>
      </w:r>
      <w:r w:rsidR="0064398A" w:rsidRPr="001D665B">
        <w:rPr>
          <w:rFonts w:ascii="Times New Roman" w:hAnsi="Times New Roman" w:cs="Times New Roman"/>
          <w:sz w:val="24"/>
          <w:szCs w:val="24"/>
          <w:lang w:val="hr-HR"/>
        </w:rPr>
        <w:t xml:space="preserve"> prihoda od nefinancijske imovine) kako je prikazano u tablici: </w:t>
      </w:r>
    </w:p>
    <w:p w:rsidR="0064398A" w:rsidRDefault="0064398A" w:rsidP="0064398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1327"/>
        <w:gridCol w:w="1224"/>
        <w:gridCol w:w="1402"/>
        <w:gridCol w:w="1229"/>
        <w:gridCol w:w="1197"/>
        <w:gridCol w:w="1275"/>
        <w:gridCol w:w="1384"/>
      </w:tblGrid>
      <w:tr w:rsidR="0064398A" w:rsidRPr="001921FC" w:rsidTr="00E861CE">
        <w:trPr>
          <w:trHeight w:val="579"/>
        </w:trPr>
        <w:tc>
          <w:tcPr>
            <w:tcW w:w="279" w:type="dxa"/>
            <w:shd w:val="clear" w:color="auto" w:fill="FF7C80"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038" w:type="dxa"/>
            <w:gridSpan w:val="7"/>
            <w:shd w:val="clear" w:color="auto" w:fill="FF7C80"/>
            <w:vAlign w:val="center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</w:rPr>
            </w:pPr>
            <w:r w:rsidRPr="001921FC">
              <w:rPr>
                <w:rFonts w:ascii="Calibri" w:hAnsi="Calibri"/>
                <w:b/>
                <w:bCs/>
              </w:rPr>
              <w:t>STRUKTURA RE</w:t>
            </w:r>
            <w:r>
              <w:rPr>
                <w:rFonts w:ascii="Calibri" w:hAnsi="Calibri"/>
                <w:b/>
                <w:bCs/>
              </w:rPr>
              <w:t>ZUL</w:t>
            </w:r>
            <w:r w:rsidR="00F71FD5">
              <w:rPr>
                <w:rFonts w:ascii="Calibri" w:hAnsi="Calibri"/>
                <w:b/>
                <w:bCs/>
              </w:rPr>
              <w:t>TATA POSLOVANJA 2025</w:t>
            </w:r>
            <w:r w:rsidR="008813CA">
              <w:rPr>
                <w:rFonts w:ascii="Calibri" w:hAnsi="Calibri"/>
                <w:b/>
                <w:bCs/>
              </w:rPr>
              <w:t>.</w:t>
            </w:r>
          </w:p>
        </w:tc>
      </w:tr>
      <w:tr w:rsidR="0064398A" w:rsidRPr="001921FC" w:rsidTr="00CF3B20">
        <w:trPr>
          <w:trHeight w:val="529"/>
        </w:trPr>
        <w:tc>
          <w:tcPr>
            <w:tcW w:w="1606" w:type="dxa"/>
            <w:gridSpan w:val="2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21FC">
              <w:rPr>
                <w:rFonts w:ascii="Calibri" w:hAnsi="Calibri"/>
                <w:b/>
                <w:bCs/>
                <w:color w:val="000000"/>
              </w:rPr>
              <w:t>IZVOR FINANCIRANJA</w:t>
            </w:r>
          </w:p>
        </w:tc>
        <w:tc>
          <w:tcPr>
            <w:tcW w:w="1224" w:type="dxa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21FC">
              <w:rPr>
                <w:rFonts w:ascii="Calibri" w:hAnsi="Calibri"/>
                <w:b/>
                <w:bCs/>
                <w:color w:val="000000"/>
              </w:rPr>
              <w:t>GRAD</w:t>
            </w:r>
          </w:p>
        </w:tc>
        <w:tc>
          <w:tcPr>
            <w:tcW w:w="1402" w:type="dxa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MZO</w:t>
            </w:r>
          </w:p>
        </w:tc>
        <w:tc>
          <w:tcPr>
            <w:tcW w:w="1229" w:type="dxa"/>
          </w:tcPr>
          <w:p w:rsidR="00E035CE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PB</w:t>
            </w:r>
          </w:p>
          <w:p w:rsidR="0064398A" w:rsidRPr="001921FC" w:rsidRDefault="00E035CE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NP </w:t>
            </w:r>
          </w:p>
        </w:tc>
        <w:tc>
          <w:tcPr>
            <w:tcW w:w="1197" w:type="dxa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21FC">
              <w:rPr>
                <w:rFonts w:ascii="Calibri" w:hAnsi="Calibri"/>
                <w:b/>
                <w:bCs/>
                <w:color w:val="000000"/>
              </w:rPr>
              <w:t>VP</w:t>
            </w:r>
          </w:p>
        </w:tc>
        <w:tc>
          <w:tcPr>
            <w:tcW w:w="1275" w:type="dxa"/>
            <w:hideMark/>
          </w:tcPr>
          <w:p w:rsidR="00781E74" w:rsidRPr="001921FC" w:rsidRDefault="00C9472D" w:rsidP="00C9472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ŽUPANIJA</w:t>
            </w:r>
          </w:p>
        </w:tc>
        <w:tc>
          <w:tcPr>
            <w:tcW w:w="1384" w:type="dxa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921FC">
              <w:rPr>
                <w:rFonts w:ascii="Calibri" w:hAnsi="Calibri"/>
                <w:b/>
                <w:bCs/>
                <w:color w:val="000000"/>
              </w:rPr>
              <w:t>UKUPNO</w:t>
            </w:r>
          </w:p>
        </w:tc>
      </w:tr>
      <w:tr w:rsidR="0064398A" w:rsidRPr="001921FC" w:rsidTr="00CF3B20">
        <w:trPr>
          <w:trHeight w:val="494"/>
        </w:trPr>
        <w:tc>
          <w:tcPr>
            <w:tcW w:w="1606" w:type="dxa"/>
            <w:gridSpan w:val="2"/>
            <w:hideMark/>
          </w:tcPr>
          <w:p w:rsidR="0064398A" w:rsidRPr="001921FC" w:rsidRDefault="0064398A" w:rsidP="00C31E8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921FC">
              <w:rPr>
                <w:rFonts w:ascii="Calibri" w:hAnsi="Calibri"/>
                <w:color w:val="000000"/>
                <w:sz w:val="16"/>
                <w:szCs w:val="16"/>
              </w:rPr>
              <w:t>VIŠAK PH POSLOVANJA (92211)</w:t>
            </w:r>
          </w:p>
        </w:tc>
        <w:tc>
          <w:tcPr>
            <w:tcW w:w="1224" w:type="dxa"/>
            <w:hideMark/>
          </w:tcPr>
          <w:p w:rsidR="00F7744E" w:rsidRPr="00F7744E" w:rsidRDefault="00F71FD5" w:rsidP="00F7744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1.012,12</w:t>
            </w:r>
          </w:p>
        </w:tc>
        <w:tc>
          <w:tcPr>
            <w:tcW w:w="1402" w:type="dxa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9" w:type="dxa"/>
          </w:tcPr>
          <w:p w:rsidR="0064398A" w:rsidRDefault="00F71FD5" w:rsidP="00C31E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5.453,83</w:t>
            </w:r>
          </w:p>
        </w:tc>
        <w:tc>
          <w:tcPr>
            <w:tcW w:w="1197" w:type="dxa"/>
            <w:hideMark/>
          </w:tcPr>
          <w:p w:rsidR="0064398A" w:rsidRPr="001921FC" w:rsidRDefault="00F71FD5" w:rsidP="00C31E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14.547,19</w:t>
            </w:r>
          </w:p>
        </w:tc>
        <w:tc>
          <w:tcPr>
            <w:tcW w:w="1275" w:type="dxa"/>
            <w:hideMark/>
          </w:tcPr>
          <w:p w:rsidR="0064398A" w:rsidRPr="001921FC" w:rsidRDefault="00F71FD5" w:rsidP="00C31E8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305,00</w:t>
            </w:r>
          </w:p>
        </w:tc>
        <w:tc>
          <w:tcPr>
            <w:tcW w:w="1384" w:type="dxa"/>
            <w:vAlign w:val="center"/>
            <w:hideMark/>
          </w:tcPr>
          <w:p w:rsidR="0064398A" w:rsidRPr="00CF3B20" w:rsidRDefault="00CF3B20" w:rsidP="00C31E84">
            <w:pPr>
              <w:jc w:val="center"/>
              <w:rPr>
                <w:rFonts w:ascii="Calibri" w:hAnsi="Calibri"/>
                <w:b/>
              </w:rPr>
            </w:pPr>
            <w:r w:rsidRPr="00CF3B20">
              <w:rPr>
                <w:rFonts w:ascii="Calibri" w:hAnsi="Calibri"/>
                <w:b/>
              </w:rPr>
              <w:t>21.318,14</w:t>
            </w:r>
          </w:p>
        </w:tc>
      </w:tr>
      <w:tr w:rsidR="0064398A" w:rsidRPr="001921FC" w:rsidTr="00CF3B20">
        <w:trPr>
          <w:trHeight w:val="529"/>
        </w:trPr>
        <w:tc>
          <w:tcPr>
            <w:tcW w:w="1606" w:type="dxa"/>
            <w:gridSpan w:val="2"/>
            <w:tcBorders>
              <w:bottom w:val="single" w:sz="12" w:space="0" w:color="auto"/>
            </w:tcBorders>
            <w:hideMark/>
          </w:tcPr>
          <w:p w:rsidR="0064398A" w:rsidRPr="001921FC" w:rsidRDefault="0064398A" w:rsidP="00C31E8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921FC">
              <w:rPr>
                <w:rFonts w:ascii="Calibri" w:hAnsi="Calibri"/>
                <w:color w:val="000000"/>
                <w:sz w:val="16"/>
                <w:szCs w:val="16"/>
              </w:rPr>
              <w:t>MANJAK PH POSLOVANJA (92221)</w:t>
            </w:r>
          </w:p>
        </w:tc>
        <w:tc>
          <w:tcPr>
            <w:tcW w:w="1224" w:type="dxa"/>
            <w:tcBorders>
              <w:bottom w:val="single" w:sz="12" w:space="0" w:color="auto"/>
            </w:tcBorders>
          </w:tcPr>
          <w:p w:rsidR="0064398A" w:rsidRPr="00C9472D" w:rsidRDefault="0064398A" w:rsidP="00C31E84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402" w:type="dxa"/>
            <w:tcBorders>
              <w:bottom w:val="single" w:sz="12" w:space="0" w:color="auto"/>
            </w:tcBorders>
            <w:hideMark/>
          </w:tcPr>
          <w:p w:rsidR="0064398A" w:rsidRPr="008D5A06" w:rsidRDefault="001A3A78" w:rsidP="00C31E84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-141.038,06</w:t>
            </w:r>
          </w:p>
        </w:tc>
        <w:tc>
          <w:tcPr>
            <w:tcW w:w="1229" w:type="dxa"/>
            <w:tcBorders>
              <w:bottom w:val="single" w:sz="12" w:space="0" w:color="auto"/>
            </w:tcBorders>
          </w:tcPr>
          <w:p w:rsidR="0064398A" w:rsidRPr="00E861CE" w:rsidRDefault="0064398A" w:rsidP="00C31E84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noWrap/>
            <w:hideMark/>
          </w:tcPr>
          <w:p w:rsidR="0064398A" w:rsidRPr="001921FC" w:rsidRDefault="0064398A" w:rsidP="00C31E84">
            <w:pPr>
              <w:rPr>
                <w:rFonts w:ascii="Calibri" w:hAnsi="Calibri"/>
              </w:rPr>
            </w:pPr>
            <w:r w:rsidRPr="001921FC">
              <w:rPr>
                <w:rFonts w:ascii="Calibri" w:hAnsi="Calibri"/>
              </w:rPr>
              <w:t> 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noWrap/>
            <w:hideMark/>
          </w:tcPr>
          <w:p w:rsidR="0064398A" w:rsidRPr="004E67B8" w:rsidRDefault="0064398A" w:rsidP="00F71FD5">
            <w:pPr>
              <w:rPr>
                <w:rFonts w:ascii="Calibri" w:hAnsi="Calibri"/>
                <w:color w:val="FF0000"/>
              </w:rPr>
            </w:pPr>
            <w:r w:rsidRPr="004E67B8"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  <w:hideMark/>
          </w:tcPr>
          <w:p w:rsidR="0064398A" w:rsidRPr="001921FC" w:rsidRDefault="00CF3B20" w:rsidP="00C31E84">
            <w:pPr>
              <w:jc w:val="center"/>
              <w:rPr>
                <w:rFonts w:ascii="Calibri" w:hAnsi="Calibri"/>
              </w:rPr>
            </w:pPr>
            <w:r w:rsidRPr="00CF3B20">
              <w:rPr>
                <w:rFonts w:ascii="Calibri" w:hAnsi="Calibri"/>
                <w:color w:val="FF0000"/>
              </w:rPr>
              <w:t>-153.172,88</w:t>
            </w:r>
          </w:p>
        </w:tc>
      </w:tr>
      <w:tr w:rsidR="0064398A" w:rsidRPr="001921FC" w:rsidTr="00CF3B20">
        <w:trPr>
          <w:trHeight w:val="529"/>
        </w:trPr>
        <w:tc>
          <w:tcPr>
            <w:tcW w:w="1606" w:type="dxa"/>
            <w:gridSpan w:val="2"/>
            <w:tcBorders>
              <w:top w:val="single" w:sz="12" w:space="0" w:color="auto"/>
            </w:tcBorders>
            <w:hideMark/>
          </w:tcPr>
          <w:p w:rsidR="0064398A" w:rsidRPr="001921FC" w:rsidRDefault="0064398A" w:rsidP="00C31E8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921FC">
              <w:rPr>
                <w:rFonts w:ascii="Calibri" w:hAnsi="Calibri"/>
                <w:color w:val="000000"/>
                <w:sz w:val="16"/>
                <w:szCs w:val="16"/>
              </w:rPr>
              <w:t>VIŠAK  PH OD NEFIN. IMOV (92212)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noWrap/>
          </w:tcPr>
          <w:p w:rsidR="0064398A" w:rsidRPr="001921FC" w:rsidRDefault="0064398A" w:rsidP="00C31E84">
            <w:pPr>
              <w:rPr>
                <w:rFonts w:ascii="Calibri" w:hAnsi="Calibri"/>
              </w:rPr>
            </w:pPr>
          </w:p>
        </w:tc>
        <w:tc>
          <w:tcPr>
            <w:tcW w:w="1402" w:type="dxa"/>
            <w:tcBorders>
              <w:top w:val="single" w:sz="12" w:space="0" w:color="auto"/>
            </w:tcBorders>
            <w:noWrap/>
            <w:hideMark/>
          </w:tcPr>
          <w:p w:rsidR="0064398A" w:rsidRPr="001921FC" w:rsidRDefault="0064398A" w:rsidP="00C31E84">
            <w:pPr>
              <w:rPr>
                <w:rFonts w:ascii="Calibri" w:hAnsi="Calibri"/>
              </w:rPr>
            </w:pPr>
            <w:r w:rsidRPr="001921FC">
              <w:rPr>
                <w:rFonts w:ascii="Calibri" w:hAnsi="Calibri"/>
              </w:rPr>
              <w:t> </w:t>
            </w:r>
          </w:p>
        </w:tc>
        <w:tc>
          <w:tcPr>
            <w:tcW w:w="1229" w:type="dxa"/>
            <w:tcBorders>
              <w:top w:val="single" w:sz="12" w:space="0" w:color="auto"/>
            </w:tcBorders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1197" w:type="dxa"/>
            <w:tcBorders>
              <w:top w:val="single" w:sz="12" w:space="0" w:color="auto"/>
            </w:tcBorders>
            <w:hideMark/>
          </w:tcPr>
          <w:p w:rsidR="0064398A" w:rsidRPr="000E637E" w:rsidRDefault="0064398A" w:rsidP="00781E7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hideMark/>
          </w:tcPr>
          <w:p w:rsidR="0064398A" w:rsidRPr="00432ECF" w:rsidRDefault="0064398A" w:rsidP="00C31E8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  <w:hideMark/>
          </w:tcPr>
          <w:p w:rsidR="0064398A" w:rsidRPr="004E67B8" w:rsidRDefault="0064398A" w:rsidP="00C31E84">
            <w:pPr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64398A" w:rsidRPr="001921FC" w:rsidTr="00CF3B20">
        <w:trPr>
          <w:trHeight w:val="529"/>
        </w:trPr>
        <w:tc>
          <w:tcPr>
            <w:tcW w:w="1606" w:type="dxa"/>
            <w:gridSpan w:val="2"/>
            <w:hideMark/>
          </w:tcPr>
          <w:p w:rsidR="0064398A" w:rsidRPr="001921FC" w:rsidRDefault="0064398A" w:rsidP="00C31E8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921FC">
              <w:rPr>
                <w:rFonts w:ascii="Calibri" w:hAnsi="Calibri"/>
                <w:color w:val="000000"/>
                <w:sz w:val="16"/>
                <w:szCs w:val="16"/>
              </w:rPr>
              <w:t>MANJAK  PH OD NEFIN. IMOV (92222)</w:t>
            </w:r>
          </w:p>
        </w:tc>
        <w:tc>
          <w:tcPr>
            <w:tcW w:w="1224" w:type="dxa"/>
            <w:hideMark/>
          </w:tcPr>
          <w:p w:rsidR="0064398A" w:rsidRPr="001921FC" w:rsidRDefault="00F71FD5" w:rsidP="00C31E84">
            <w:pPr>
              <w:jc w:val="center"/>
              <w:rPr>
                <w:rFonts w:ascii="Calibri" w:hAnsi="Calibri"/>
              </w:rPr>
            </w:pPr>
            <w:r w:rsidRPr="00F71FD5">
              <w:rPr>
                <w:rFonts w:ascii="Calibri" w:hAnsi="Calibri"/>
                <w:color w:val="FF0000"/>
              </w:rPr>
              <w:t>-3.018,63</w:t>
            </w:r>
          </w:p>
        </w:tc>
        <w:tc>
          <w:tcPr>
            <w:tcW w:w="1402" w:type="dxa"/>
            <w:hideMark/>
          </w:tcPr>
          <w:p w:rsidR="0064398A" w:rsidRPr="001921FC" w:rsidRDefault="001A3A78" w:rsidP="00C31E84">
            <w:pPr>
              <w:jc w:val="center"/>
              <w:rPr>
                <w:rFonts w:ascii="Calibri" w:hAnsi="Calibri"/>
              </w:rPr>
            </w:pPr>
            <w:r w:rsidRPr="001A3A78">
              <w:rPr>
                <w:rFonts w:ascii="Calibri" w:hAnsi="Calibri"/>
                <w:color w:val="FF0000"/>
              </w:rPr>
              <w:t>-12,134,82</w:t>
            </w:r>
          </w:p>
        </w:tc>
        <w:tc>
          <w:tcPr>
            <w:tcW w:w="1229" w:type="dxa"/>
          </w:tcPr>
          <w:p w:rsidR="0064398A" w:rsidRPr="00F1669B" w:rsidRDefault="0064398A" w:rsidP="00C31E84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97" w:type="dxa"/>
            <w:hideMark/>
          </w:tcPr>
          <w:p w:rsidR="0064398A" w:rsidRPr="00F71FD5" w:rsidRDefault="00F71FD5" w:rsidP="00C31E84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-4.280,71</w:t>
            </w:r>
          </w:p>
        </w:tc>
        <w:tc>
          <w:tcPr>
            <w:tcW w:w="1275" w:type="dxa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</w:rPr>
            </w:pPr>
            <w:r w:rsidRPr="001921FC">
              <w:rPr>
                <w:rFonts w:ascii="Calibri" w:hAnsi="Calibri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:rsidR="0064398A" w:rsidRPr="00CF3B20" w:rsidRDefault="00CF3B20" w:rsidP="00C31E84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-7.299,34</w:t>
            </w:r>
          </w:p>
        </w:tc>
      </w:tr>
      <w:tr w:rsidR="00781E74" w:rsidRPr="001921FC" w:rsidTr="00CF3B20">
        <w:trPr>
          <w:trHeight w:val="529"/>
        </w:trPr>
        <w:tc>
          <w:tcPr>
            <w:tcW w:w="1606" w:type="dxa"/>
            <w:gridSpan w:val="2"/>
            <w:shd w:val="clear" w:color="auto" w:fill="FFFF66"/>
            <w:hideMark/>
          </w:tcPr>
          <w:p w:rsidR="0064398A" w:rsidRPr="001921FC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921FC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UKUPNO</w:t>
            </w:r>
          </w:p>
        </w:tc>
        <w:tc>
          <w:tcPr>
            <w:tcW w:w="1224" w:type="dxa"/>
            <w:shd w:val="clear" w:color="auto" w:fill="FFFF66"/>
            <w:hideMark/>
          </w:tcPr>
          <w:p w:rsidR="0064398A" w:rsidRPr="00C9472D" w:rsidRDefault="00F71FD5" w:rsidP="00F7744E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-2.006,51</w:t>
            </w:r>
          </w:p>
        </w:tc>
        <w:tc>
          <w:tcPr>
            <w:tcW w:w="1402" w:type="dxa"/>
            <w:shd w:val="clear" w:color="auto" w:fill="FFFF66"/>
            <w:hideMark/>
          </w:tcPr>
          <w:p w:rsidR="0064398A" w:rsidRPr="009345DA" w:rsidRDefault="0064398A" w:rsidP="00C31E8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D5A06">
              <w:rPr>
                <w:rFonts w:ascii="Calibri" w:hAnsi="Calibri"/>
                <w:b/>
                <w:color w:val="FF0000"/>
              </w:rPr>
              <w:t> </w:t>
            </w:r>
            <w:r w:rsidR="00F71FD5">
              <w:rPr>
                <w:rFonts w:ascii="Calibri" w:hAnsi="Calibri"/>
                <w:b/>
                <w:color w:val="FF0000"/>
              </w:rPr>
              <w:t>-153.172,88</w:t>
            </w:r>
          </w:p>
        </w:tc>
        <w:tc>
          <w:tcPr>
            <w:tcW w:w="1229" w:type="dxa"/>
            <w:shd w:val="clear" w:color="auto" w:fill="FFFF66"/>
          </w:tcPr>
          <w:p w:rsidR="0064398A" w:rsidRPr="009766E6" w:rsidRDefault="00F71FD5" w:rsidP="00C31E84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</w:rPr>
              <w:t>5.453,83</w:t>
            </w:r>
          </w:p>
        </w:tc>
        <w:tc>
          <w:tcPr>
            <w:tcW w:w="1197" w:type="dxa"/>
            <w:shd w:val="clear" w:color="auto" w:fill="FFFF66"/>
            <w:hideMark/>
          </w:tcPr>
          <w:p w:rsidR="0064398A" w:rsidRPr="002B2AD5" w:rsidRDefault="00F71FD5" w:rsidP="00C31E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</w:rPr>
              <w:t>10.266,48</w:t>
            </w:r>
          </w:p>
        </w:tc>
        <w:tc>
          <w:tcPr>
            <w:tcW w:w="1275" w:type="dxa"/>
            <w:shd w:val="clear" w:color="auto" w:fill="FFFF66"/>
            <w:hideMark/>
          </w:tcPr>
          <w:p w:rsidR="0064398A" w:rsidRPr="004E67B8" w:rsidRDefault="00F71FD5" w:rsidP="00C31E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 w:rsidRPr="00F71FD5">
              <w:rPr>
                <w:rFonts w:ascii="Calibri" w:hAnsi="Calibri"/>
                <w:b/>
                <w:bCs/>
              </w:rPr>
              <w:t>305,00</w:t>
            </w:r>
          </w:p>
        </w:tc>
        <w:tc>
          <w:tcPr>
            <w:tcW w:w="1384" w:type="dxa"/>
            <w:shd w:val="clear" w:color="auto" w:fill="FFFF66"/>
            <w:vAlign w:val="center"/>
            <w:hideMark/>
          </w:tcPr>
          <w:p w:rsidR="0064398A" w:rsidRPr="00CF3B20" w:rsidRDefault="00CF3B20" w:rsidP="00C31E84">
            <w:pPr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-139.154,08</w:t>
            </w:r>
          </w:p>
        </w:tc>
      </w:tr>
    </w:tbl>
    <w:p w:rsidR="0092545D" w:rsidRDefault="0092545D" w:rsidP="00426821">
      <w:pPr>
        <w:rPr>
          <w:rFonts w:ascii="Times New Roman" w:hAnsi="Times New Roman" w:cs="Times New Roman"/>
          <w:sz w:val="24"/>
          <w:szCs w:val="24"/>
        </w:rPr>
      </w:pPr>
    </w:p>
    <w:p w:rsidR="00CA47B3" w:rsidRDefault="00CA47B3" w:rsidP="0064398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F1C9B" w:rsidRDefault="00BF1C9B" w:rsidP="0064398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Budući da </w:t>
      </w:r>
      <w:r w:rsidR="0001725A" w:rsidRPr="0001725A">
        <w:rPr>
          <w:rFonts w:ascii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hAnsi="Times New Roman" w:cs="Times New Roman"/>
          <w:color w:val="000000"/>
          <w:sz w:val="24"/>
          <w:szCs w:val="24"/>
        </w:rPr>
        <w:t>o imali višak prihoda</w:t>
      </w:r>
      <w:r w:rsidR="0001725A" w:rsidRPr="0001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 nefinancijske imovine na skupini 671 </w:t>
      </w:r>
      <w:r w:rsidR="0001725A" w:rsidRPr="0001725A">
        <w:rPr>
          <w:rFonts w:ascii="Times New Roman" w:hAnsi="Times New Roman" w:cs="Times New Roman"/>
          <w:color w:val="000000"/>
          <w:sz w:val="24"/>
          <w:szCs w:val="24"/>
        </w:rPr>
        <w:t xml:space="preserve">mogli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smo prebijati viškove i manjkove. </w:t>
      </w:r>
      <w:r w:rsidR="001A3A78">
        <w:rPr>
          <w:rFonts w:ascii="Times New Roman" w:hAnsi="Times New Roman" w:cs="Times New Roman"/>
          <w:color w:val="000000"/>
          <w:sz w:val="24"/>
          <w:szCs w:val="24"/>
        </w:rPr>
        <w:t>Kupljena su računala,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uredska oprema</w:t>
      </w:r>
      <w:r w:rsidR="001A3A78">
        <w:rPr>
          <w:rFonts w:ascii="Times New Roman" w:hAnsi="Times New Roman" w:cs="Times New Roman"/>
          <w:color w:val="000000"/>
          <w:sz w:val="24"/>
          <w:szCs w:val="24"/>
        </w:rPr>
        <w:t>, rampa za parking, školska ploča i interaktivni display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lektira. </w:t>
      </w:r>
    </w:p>
    <w:p w:rsidR="00BF1C9B" w:rsidRDefault="00BF1C9B" w:rsidP="0064398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Na skupini 636 smo imali ukupan manjak prihoda.</w:t>
      </w:r>
    </w:p>
    <w:p w:rsidR="00501FEC" w:rsidRPr="0001725A" w:rsidRDefault="00BF1C9B" w:rsidP="0064398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01725A" w:rsidRPr="0001725A">
        <w:rPr>
          <w:rFonts w:ascii="Times New Roman" w:hAnsi="Times New Roman" w:cs="Times New Roman"/>
          <w:color w:val="000000"/>
          <w:sz w:val="24"/>
          <w:szCs w:val="24"/>
        </w:rPr>
        <w:t>od vlastitih i namjenskih prihoda to nije dozvoljeno.</w:t>
      </w:r>
    </w:p>
    <w:p w:rsidR="00F93209" w:rsidRPr="001D665B" w:rsidRDefault="00F93209" w:rsidP="00CA47B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920D86" w:rsidRDefault="001D7788" w:rsidP="00920D8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74225D">
        <w:rPr>
          <w:rFonts w:ascii="Times New Roman" w:hAnsi="Times New Roman" w:cs="Times New Roman"/>
          <w:b/>
          <w:sz w:val="24"/>
          <w:szCs w:val="24"/>
          <w:lang w:val="hr-HR"/>
        </w:rPr>
        <w:t>MZO</w:t>
      </w:r>
      <w:r w:rsidR="006C34C6" w:rsidRPr="007422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="00403E88">
        <w:rPr>
          <w:rFonts w:ascii="Times New Roman" w:hAnsi="Times New Roman" w:cs="Times New Roman"/>
          <w:sz w:val="24"/>
          <w:szCs w:val="24"/>
          <w:lang w:val="hr-HR"/>
        </w:rPr>
        <w:t xml:space="preserve"> Manjak</w:t>
      </w:r>
      <w:r w:rsidR="006C34C6" w:rsidRPr="0074225D">
        <w:rPr>
          <w:rFonts w:ascii="Times New Roman" w:hAnsi="Times New Roman" w:cs="Times New Roman"/>
          <w:sz w:val="24"/>
          <w:szCs w:val="24"/>
          <w:lang w:val="hr-HR"/>
        </w:rPr>
        <w:t xml:space="preserve"> prihoda </w:t>
      </w:r>
      <w:r w:rsidR="00CA47B3" w:rsidRPr="0074225D">
        <w:rPr>
          <w:rFonts w:ascii="Times New Roman" w:hAnsi="Times New Roman" w:cs="Times New Roman"/>
          <w:sz w:val="24"/>
          <w:szCs w:val="24"/>
          <w:lang w:val="hr-HR"/>
        </w:rPr>
        <w:t xml:space="preserve">poslovanja </w:t>
      </w:r>
      <w:r w:rsidR="000F112D">
        <w:rPr>
          <w:rFonts w:ascii="Times New Roman" w:hAnsi="Times New Roman" w:cs="Times New Roman"/>
          <w:sz w:val="24"/>
          <w:szCs w:val="24"/>
          <w:lang w:val="hr-HR"/>
        </w:rPr>
        <w:t>u iznosu</w:t>
      </w:r>
      <w:r w:rsidR="001A3A78">
        <w:rPr>
          <w:rFonts w:ascii="Times New Roman" w:hAnsi="Times New Roman" w:cs="Times New Roman"/>
          <w:sz w:val="24"/>
          <w:szCs w:val="24"/>
          <w:lang w:val="hr-HR"/>
        </w:rPr>
        <w:t xml:space="preserve"> od 141.038,06</w:t>
      </w:r>
      <w:r w:rsidR="00403E88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BF1C9B">
        <w:rPr>
          <w:rFonts w:ascii="Times New Roman" w:hAnsi="Times New Roman" w:cs="Times New Roman"/>
          <w:sz w:val="24"/>
          <w:szCs w:val="24"/>
          <w:lang w:val="hr-HR"/>
        </w:rPr>
        <w:t>, te manjak o</w:t>
      </w:r>
      <w:r w:rsidR="001A3A78">
        <w:rPr>
          <w:rFonts w:ascii="Times New Roman" w:hAnsi="Times New Roman" w:cs="Times New Roman"/>
          <w:sz w:val="24"/>
          <w:szCs w:val="24"/>
          <w:lang w:val="hr-HR"/>
        </w:rPr>
        <w:t>d nefinancijske imovine 12.134,82</w:t>
      </w:r>
      <w:r w:rsidR="00BF1C9B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  <w:r w:rsidR="00920D86" w:rsidRPr="00305C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7E62" w:rsidRPr="00305C03">
        <w:rPr>
          <w:rFonts w:ascii="Times New Roman" w:hAnsi="Times New Roman" w:cs="Times New Roman"/>
          <w:sz w:val="24"/>
          <w:szCs w:val="24"/>
          <w:lang w:val="hr-HR"/>
        </w:rPr>
        <w:t>Gledajući strukturu rezultata poslovanja iz ovog izvora financiranja, o</w:t>
      </w:r>
      <w:r w:rsidR="00904A45" w:rsidRPr="00305C03">
        <w:rPr>
          <w:rFonts w:ascii="Times New Roman" w:hAnsi="Times New Roman" w:cs="Times New Roman"/>
          <w:sz w:val="24"/>
          <w:szCs w:val="24"/>
          <w:lang w:val="hr-HR"/>
        </w:rPr>
        <w:t xml:space="preserve">vom Odlukom o raspodjeli rezultata </w:t>
      </w:r>
      <w:r w:rsidR="004D14C1" w:rsidRPr="00305C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87E62" w:rsidRPr="00305C0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03E88">
        <w:rPr>
          <w:rFonts w:ascii="Times New Roman" w:hAnsi="Times New Roman" w:cs="Times New Roman"/>
          <w:sz w:val="24"/>
          <w:szCs w:val="24"/>
          <w:lang w:val="hr-HR"/>
        </w:rPr>
        <w:t>kupni saldo računa 92221 manjak</w:t>
      </w:r>
      <w:r w:rsidR="00BF1C9B">
        <w:rPr>
          <w:rFonts w:ascii="Times New Roman" w:hAnsi="Times New Roman" w:cs="Times New Roman"/>
          <w:sz w:val="24"/>
          <w:szCs w:val="24"/>
          <w:lang w:val="hr-HR"/>
        </w:rPr>
        <w:t xml:space="preserve"> prihoda</w:t>
      </w:r>
      <w:r w:rsidR="00403E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14A8">
        <w:rPr>
          <w:rFonts w:ascii="Times New Roman" w:hAnsi="Times New Roman" w:cs="Times New Roman"/>
          <w:sz w:val="24"/>
          <w:szCs w:val="24"/>
          <w:lang w:val="hr-HR"/>
        </w:rPr>
        <w:t>odnosi se na</w:t>
      </w:r>
      <w:r w:rsidR="00666C26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1A3A78">
        <w:rPr>
          <w:rFonts w:ascii="Times New Roman" w:hAnsi="Times New Roman" w:cs="Times New Roman"/>
          <w:sz w:val="24"/>
          <w:szCs w:val="24"/>
          <w:lang w:val="hr-HR"/>
        </w:rPr>
        <w:t xml:space="preserve"> plaću za prosinac koja </w:t>
      </w:r>
      <w:r w:rsidR="000F112D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1A3A78">
        <w:rPr>
          <w:rFonts w:ascii="Times New Roman" w:hAnsi="Times New Roman" w:cs="Times New Roman"/>
          <w:sz w:val="24"/>
          <w:szCs w:val="24"/>
          <w:lang w:val="hr-HR"/>
        </w:rPr>
        <w:t>isplaćena</w:t>
      </w:r>
      <w:r w:rsidR="000F112D">
        <w:rPr>
          <w:rFonts w:ascii="Times New Roman" w:hAnsi="Times New Roman" w:cs="Times New Roman"/>
          <w:sz w:val="24"/>
          <w:szCs w:val="24"/>
          <w:lang w:val="hr-HR"/>
        </w:rPr>
        <w:t xml:space="preserve"> u siječnju,</w:t>
      </w:r>
      <w:r w:rsidR="00666C26">
        <w:rPr>
          <w:rFonts w:ascii="Times New Roman" w:hAnsi="Times New Roman" w:cs="Times New Roman"/>
          <w:sz w:val="24"/>
          <w:szCs w:val="24"/>
          <w:lang w:val="hr-HR"/>
        </w:rPr>
        <w:t xml:space="preserve"> višak od žu</w:t>
      </w:r>
      <w:r w:rsidR="001A3A78">
        <w:rPr>
          <w:rFonts w:ascii="Times New Roman" w:hAnsi="Times New Roman" w:cs="Times New Roman"/>
          <w:sz w:val="24"/>
          <w:szCs w:val="24"/>
          <w:lang w:val="hr-HR"/>
        </w:rPr>
        <w:t>panijskih stručnih vijeća 442,32</w:t>
      </w:r>
      <w:r w:rsidR="000F112D">
        <w:rPr>
          <w:rFonts w:ascii="Times New Roman" w:hAnsi="Times New Roman" w:cs="Times New Roman"/>
          <w:sz w:val="24"/>
          <w:szCs w:val="24"/>
          <w:lang w:val="hr-HR"/>
        </w:rPr>
        <w:t xml:space="preserve"> €, prihoda za radne materij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ale za stručnu službu 152,05, višak za prehranu učenika 2.198,13, višak za posebno razredno odjeljenje 378,72 eura.</w:t>
      </w:r>
    </w:p>
    <w:p w:rsidR="00484D10" w:rsidRPr="00484D10" w:rsidRDefault="00484D10" w:rsidP="00484D10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8E5548" w:rsidRDefault="008E5548" w:rsidP="008E554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GRAD: 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Ostvarili smo višak</w:t>
      </w:r>
      <w:r w:rsidR="00403E88">
        <w:rPr>
          <w:rFonts w:ascii="Times New Roman" w:hAnsi="Times New Roman" w:cs="Times New Roman"/>
          <w:sz w:val="24"/>
          <w:szCs w:val="24"/>
          <w:lang w:val="hr-HR"/>
        </w:rPr>
        <w:t xml:space="preserve"> prihod</w:t>
      </w:r>
      <w:r w:rsidR="00732349">
        <w:rPr>
          <w:rFonts w:ascii="Times New Roman" w:hAnsi="Times New Roman" w:cs="Times New Roman"/>
          <w:sz w:val="24"/>
          <w:szCs w:val="24"/>
          <w:lang w:val="hr-HR"/>
        </w:rPr>
        <w:t xml:space="preserve">a poslovanja u iznosu od 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1.012,12 eura, te manjak</w:t>
      </w:r>
      <w:r w:rsidR="00403E88">
        <w:rPr>
          <w:rFonts w:ascii="Times New Roman" w:hAnsi="Times New Roman" w:cs="Times New Roman"/>
          <w:sz w:val="24"/>
          <w:szCs w:val="24"/>
          <w:lang w:val="hr-HR"/>
        </w:rPr>
        <w:t xml:space="preserve"> prihoda od nefinancijske im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ovine 3.018,63</w:t>
      </w:r>
      <w:r w:rsidR="003959F2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F00214">
        <w:rPr>
          <w:rFonts w:ascii="Times New Roman" w:hAnsi="Times New Roman" w:cs="Times New Roman"/>
          <w:sz w:val="24"/>
          <w:szCs w:val="24"/>
          <w:lang w:val="hr-HR"/>
        </w:rPr>
        <w:t>. Manjak se pojavio z</w:t>
      </w:r>
      <w:r w:rsidR="003959F2">
        <w:rPr>
          <w:rFonts w:ascii="Times New Roman" w:hAnsi="Times New Roman" w:cs="Times New Roman"/>
          <w:sz w:val="24"/>
          <w:szCs w:val="24"/>
          <w:lang w:val="hr-HR"/>
        </w:rPr>
        <w:t>bog dobivenih računa krajem prosinca, te početk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om siječnja, a odnose se na 2025</w:t>
      </w:r>
      <w:r w:rsidR="003959F2">
        <w:rPr>
          <w:rFonts w:ascii="Times New Roman" w:hAnsi="Times New Roman" w:cs="Times New Roman"/>
          <w:sz w:val="24"/>
          <w:szCs w:val="24"/>
          <w:lang w:val="hr-HR"/>
        </w:rPr>
        <w:t xml:space="preserve">. godinu. Ukupan iznos 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2.006,51</w:t>
      </w:r>
      <w:r w:rsidR="006514A8">
        <w:rPr>
          <w:rFonts w:ascii="Times New Roman" w:hAnsi="Times New Roman" w:cs="Times New Roman"/>
          <w:sz w:val="24"/>
          <w:szCs w:val="24"/>
          <w:lang w:val="hr-HR"/>
        </w:rPr>
        <w:t xml:space="preserve"> eura će biti plaćen početkom 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2026</w:t>
      </w:r>
      <w:r w:rsidR="003959F2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:rsidR="00F93209" w:rsidRPr="00920D86" w:rsidRDefault="00F93209" w:rsidP="00920D86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013824" w:rsidRPr="001D665B" w:rsidRDefault="00013824" w:rsidP="0001382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4E75CD" w:rsidRDefault="00013824" w:rsidP="004E75C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484D10">
        <w:rPr>
          <w:rFonts w:ascii="Times New Roman" w:hAnsi="Times New Roman" w:cs="Times New Roman"/>
          <w:b/>
          <w:sz w:val="24"/>
          <w:szCs w:val="24"/>
          <w:lang w:val="hr-HR"/>
        </w:rPr>
        <w:t>NP</w:t>
      </w:r>
      <w:r w:rsidR="004E75CD" w:rsidRPr="00484D10">
        <w:rPr>
          <w:rFonts w:ascii="Times New Roman" w:hAnsi="Times New Roman" w:cs="Times New Roman"/>
          <w:b/>
          <w:sz w:val="24"/>
          <w:szCs w:val="24"/>
          <w:lang w:val="hr-HR"/>
        </w:rPr>
        <w:t>/PB</w:t>
      </w:r>
      <w:r w:rsidRPr="00484D10">
        <w:rPr>
          <w:rFonts w:ascii="Times New Roman" w:hAnsi="Times New Roman" w:cs="Times New Roman"/>
          <w:b/>
          <w:sz w:val="24"/>
          <w:szCs w:val="24"/>
          <w:lang w:val="hr-HR"/>
        </w:rPr>
        <w:t>-Namjenski prihod</w:t>
      </w:r>
      <w:r w:rsidR="004E75CD" w:rsidRPr="00484D1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prihodi od produženog boravka</w:t>
      </w:r>
      <w:r w:rsidRPr="00F12326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</w:t>
      </w:r>
      <w:r w:rsidRPr="00F1232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959F2">
        <w:rPr>
          <w:rFonts w:ascii="Times New Roman" w:hAnsi="Times New Roman" w:cs="Times New Roman"/>
          <w:sz w:val="24"/>
          <w:szCs w:val="24"/>
          <w:lang w:val="hr-HR"/>
        </w:rPr>
        <w:t>Ukupni višak prihoda od produženog boravka, te os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talih namjenskih sredstava iznosi 5.453,83</w:t>
      </w:r>
      <w:r w:rsidR="00732349"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</w:p>
    <w:p w:rsidR="003959F2" w:rsidRPr="003959F2" w:rsidRDefault="003959F2" w:rsidP="003959F2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4E75CD" w:rsidRPr="00732349" w:rsidRDefault="004E75CD" w:rsidP="004E75C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E75CD">
        <w:rPr>
          <w:rFonts w:ascii="Times New Roman" w:hAnsi="Times New Roman" w:cs="Times New Roman"/>
          <w:b/>
          <w:sz w:val="24"/>
          <w:szCs w:val="24"/>
          <w:lang w:val="hr-HR"/>
        </w:rPr>
        <w:t>VP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43490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34902">
        <w:rPr>
          <w:rFonts w:ascii="Times New Roman" w:hAnsi="Times New Roman" w:cs="Times New Roman"/>
          <w:sz w:val="24"/>
          <w:szCs w:val="24"/>
          <w:lang w:val="hr-HR"/>
        </w:rPr>
        <w:t>Manjak prihoda od nefinancijske imovine financiran je viškom prihoda posl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ovanja. Ukupni višak u 2025. godini je 10.266,48</w:t>
      </w:r>
      <w:r w:rsidR="00F6444E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732349">
        <w:rPr>
          <w:rFonts w:ascii="Times New Roman" w:hAnsi="Times New Roman" w:cs="Times New Roman"/>
          <w:sz w:val="24"/>
          <w:szCs w:val="24"/>
          <w:lang w:val="hr-HR"/>
        </w:rPr>
        <w:t>a.</w:t>
      </w:r>
    </w:p>
    <w:p w:rsidR="00732349" w:rsidRPr="00732349" w:rsidRDefault="00732349" w:rsidP="00732349">
      <w:pPr>
        <w:pStyle w:val="Odlomakpopis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2349" w:rsidRPr="00434902" w:rsidRDefault="00732349" w:rsidP="004E75C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ŽUPANIJA: 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Višak od 305,00 eura je ostatak donacije Splitsko-dalmatinske županije za putovanje djelatnika i učenika u Francusku.</w:t>
      </w:r>
    </w:p>
    <w:p w:rsidR="00920D86" w:rsidRDefault="00920D86" w:rsidP="004E75C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20D86" w:rsidRDefault="0076049D" w:rsidP="004E75C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Manjak</w:t>
      </w:r>
      <w:r w:rsidR="00F61AD8">
        <w:rPr>
          <w:rFonts w:ascii="Times New Roman" w:hAnsi="Times New Roman" w:cs="Times New Roman"/>
          <w:sz w:val="24"/>
          <w:szCs w:val="24"/>
          <w:lang w:val="hr-HR"/>
        </w:rPr>
        <w:t xml:space="preserve"> prihoda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primitaka preneseni iznosi 48.657,98</w:t>
      </w:r>
      <w:r w:rsidR="001E3C52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732349">
        <w:rPr>
          <w:rFonts w:ascii="Times New Roman" w:hAnsi="Times New Roman" w:cs="Times New Roman"/>
          <w:sz w:val="24"/>
          <w:szCs w:val="24"/>
          <w:lang w:val="hr-HR"/>
        </w:rPr>
        <w:t>, ukupan manjak</w:t>
      </w:r>
      <w:r w:rsidR="00663EF1">
        <w:rPr>
          <w:rFonts w:ascii="Times New Roman" w:hAnsi="Times New Roman" w:cs="Times New Roman"/>
          <w:sz w:val="24"/>
          <w:szCs w:val="24"/>
          <w:lang w:val="hr-HR"/>
        </w:rPr>
        <w:t xml:space="preserve"> prihoda poslije z</w:t>
      </w:r>
      <w:r>
        <w:rPr>
          <w:rFonts w:ascii="Times New Roman" w:hAnsi="Times New Roman" w:cs="Times New Roman"/>
          <w:sz w:val="24"/>
          <w:szCs w:val="24"/>
          <w:lang w:val="hr-HR"/>
        </w:rPr>
        <w:t>brojenog prenesenog manjka u 2025. godini iznosi 187.812,06</w:t>
      </w:r>
      <w:r w:rsidR="00732349">
        <w:rPr>
          <w:rFonts w:ascii="Times New Roman" w:hAnsi="Times New Roman" w:cs="Times New Roman"/>
          <w:sz w:val="24"/>
          <w:szCs w:val="24"/>
          <w:lang w:val="hr-HR"/>
        </w:rPr>
        <w:t xml:space="preserve"> eura. </w:t>
      </w:r>
    </w:p>
    <w:p w:rsidR="00920D86" w:rsidRDefault="00920D86" w:rsidP="004E75C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A6808" w:rsidRDefault="00AA6808" w:rsidP="004E75C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A6808" w:rsidRDefault="00AA6808" w:rsidP="004E75C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20D86" w:rsidRDefault="00920D86" w:rsidP="004E75C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27624" w:rsidRPr="00487E62" w:rsidRDefault="00527624" w:rsidP="00487E62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C3A40" w:rsidRDefault="00BF4EC2" w:rsidP="00BF4EC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C3A4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551C">
        <w:rPr>
          <w:rFonts w:ascii="Times New Roman" w:hAnsi="Times New Roman" w:cs="Times New Roman"/>
          <w:sz w:val="24"/>
          <w:szCs w:val="24"/>
          <w:lang w:val="hr-HR"/>
        </w:rPr>
        <w:t>Predsjednik</w:t>
      </w:r>
      <w:r w:rsidR="003C3A40">
        <w:rPr>
          <w:rFonts w:ascii="Times New Roman" w:hAnsi="Times New Roman" w:cs="Times New Roman"/>
          <w:sz w:val="24"/>
          <w:szCs w:val="24"/>
          <w:lang w:val="hr-HR"/>
        </w:rPr>
        <w:t xml:space="preserve"> Školskog odbora</w:t>
      </w:r>
      <w:r w:rsidR="008108E6" w:rsidRPr="008F4EE1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F342C2" w:rsidRPr="008F4EE1" w:rsidRDefault="00BF4EC2" w:rsidP="00BF4EC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</w:t>
      </w:r>
    </w:p>
    <w:p w:rsidR="009474BA" w:rsidRPr="008F4EE1" w:rsidRDefault="001737D4" w:rsidP="001737D4">
      <w:pPr>
        <w:ind w:left="5664"/>
        <w:rPr>
          <w:rFonts w:ascii="Arial" w:hAnsi="Arial" w:cs="Arial"/>
          <w:lang w:val="hr-HR"/>
        </w:rPr>
      </w:pPr>
      <w:r w:rsidRPr="008F4EE1">
        <w:rPr>
          <w:rFonts w:ascii="Arial" w:hAnsi="Arial" w:cs="Arial"/>
          <w:lang w:val="hr-HR"/>
        </w:rPr>
        <w:t xml:space="preserve">     </w:t>
      </w:r>
      <w:r w:rsidR="0075150E" w:rsidRPr="008F4EE1">
        <w:rPr>
          <w:rFonts w:ascii="Arial" w:hAnsi="Arial" w:cs="Arial"/>
          <w:lang w:val="hr-HR"/>
        </w:rPr>
        <w:t>________________</w:t>
      </w:r>
    </w:p>
    <w:p w:rsidR="0075150E" w:rsidRPr="008F4EE1" w:rsidRDefault="0033551C" w:rsidP="0033551C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Jeronim Lozić</w:t>
      </w:r>
      <w:r w:rsidR="000E5A0D">
        <w:rPr>
          <w:rFonts w:ascii="Times New Roman" w:hAnsi="Times New Roman" w:cs="Times New Roman"/>
          <w:sz w:val="24"/>
          <w:szCs w:val="24"/>
          <w:lang w:val="hr-HR"/>
        </w:rPr>
        <w:t>, prof.</w:t>
      </w:r>
    </w:p>
    <w:sectPr w:rsidR="0075150E" w:rsidRPr="008F4EE1" w:rsidSect="0018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9E" w:rsidRDefault="00B7029E" w:rsidP="000E637E">
      <w:pPr>
        <w:spacing w:after="0"/>
      </w:pPr>
      <w:r>
        <w:separator/>
      </w:r>
    </w:p>
  </w:endnote>
  <w:endnote w:type="continuationSeparator" w:id="0">
    <w:p w:rsidR="00B7029E" w:rsidRDefault="00B7029E" w:rsidP="000E63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9E" w:rsidRDefault="00B7029E" w:rsidP="000E637E">
      <w:pPr>
        <w:spacing w:after="0"/>
      </w:pPr>
      <w:r>
        <w:separator/>
      </w:r>
    </w:p>
  </w:footnote>
  <w:footnote w:type="continuationSeparator" w:id="0">
    <w:p w:rsidR="00B7029E" w:rsidRDefault="00B7029E" w:rsidP="000E63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24B"/>
    <w:multiLevelType w:val="hybridMultilevel"/>
    <w:tmpl w:val="534610C2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80B3FA5"/>
    <w:multiLevelType w:val="hybridMultilevel"/>
    <w:tmpl w:val="90EE76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3ED0"/>
    <w:multiLevelType w:val="hybridMultilevel"/>
    <w:tmpl w:val="F05804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4674F"/>
    <w:multiLevelType w:val="hybridMultilevel"/>
    <w:tmpl w:val="1AEAE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6A55"/>
    <w:multiLevelType w:val="hybridMultilevel"/>
    <w:tmpl w:val="A84AD0BA"/>
    <w:lvl w:ilvl="0" w:tplc="F2D2EB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0E15BF2"/>
    <w:multiLevelType w:val="hybridMultilevel"/>
    <w:tmpl w:val="4D7AA53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6B2D7F"/>
    <w:multiLevelType w:val="hybridMultilevel"/>
    <w:tmpl w:val="E84C5B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A9"/>
    <w:rsid w:val="00013824"/>
    <w:rsid w:val="0001725A"/>
    <w:rsid w:val="00063260"/>
    <w:rsid w:val="00067536"/>
    <w:rsid w:val="00067955"/>
    <w:rsid w:val="00081614"/>
    <w:rsid w:val="000A5411"/>
    <w:rsid w:val="000A6D9D"/>
    <w:rsid w:val="000D4C0F"/>
    <w:rsid w:val="000D6809"/>
    <w:rsid w:val="000E0155"/>
    <w:rsid w:val="000E5A0D"/>
    <w:rsid w:val="000E637E"/>
    <w:rsid w:val="000F112D"/>
    <w:rsid w:val="00104C31"/>
    <w:rsid w:val="001067CC"/>
    <w:rsid w:val="0011732A"/>
    <w:rsid w:val="0011751C"/>
    <w:rsid w:val="00130070"/>
    <w:rsid w:val="00135889"/>
    <w:rsid w:val="00154026"/>
    <w:rsid w:val="00157A82"/>
    <w:rsid w:val="001737D4"/>
    <w:rsid w:val="001866E4"/>
    <w:rsid w:val="001A3A78"/>
    <w:rsid w:val="001A5C11"/>
    <w:rsid w:val="001B06AF"/>
    <w:rsid w:val="001B0CD6"/>
    <w:rsid w:val="001B4213"/>
    <w:rsid w:val="001C26D9"/>
    <w:rsid w:val="001C276D"/>
    <w:rsid w:val="001C59F5"/>
    <w:rsid w:val="001D665B"/>
    <w:rsid w:val="001D7788"/>
    <w:rsid w:val="001E3C52"/>
    <w:rsid w:val="001E40B0"/>
    <w:rsid w:val="001E68F3"/>
    <w:rsid w:val="001E695A"/>
    <w:rsid w:val="002369FC"/>
    <w:rsid w:val="00246703"/>
    <w:rsid w:val="002558B7"/>
    <w:rsid w:val="00255ABC"/>
    <w:rsid w:val="002623E5"/>
    <w:rsid w:val="002A62E3"/>
    <w:rsid w:val="002A6F17"/>
    <w:rsid w:val="002B2AD5"/>
    <w:rsid w:val="002B3A60"/>
    <w:rsid w:val="002C2BA3"/>
    <w:rsid w:val="002C4E7C"/>
    <w:rsid w:val="002D30E5"/>
    <w:rsid w:val="002E575C"/>
    <w:rsid w:val="00305C03"/>
    <w:rsid w:val="00312122"/>
    <w:rsid w:val="0033169E"/>
    <w:rsid w:val="003325BA"/>
    <w:rsid w:val="0033551C"/>
    <w:rsid w:val="00357CE1"/>
    <w:rsid w:val="00365E6D"/>
    <w:rsid w:val="00367CE5"/>
    <w:rsid w:val="00382958"/>
    <w:rsid w:val="00384733"/>
    <w:rsid w:val="003869BD"/>
    <w:rsid w:val="00390ED5"/>
    <w:rsid w:val="003935AF"/>
    <w:rsid w:val="00393BD4"/>
    <w:rsid w:val="003959F2"/>
    <w:rsid w:val="003A092C"/>
    <w:rsid w:val="003A2DED"/>
    <w:rsid w:val="003C3936"/>
    <w:rsid w:val="003C3A40"/>
    <w:rsid w:val="003C3B4B"/>
    <w:rsid w:val="003D474F"/>
    <w:rsid w:val="003D5304"/>
    <w:rsid w:val="003F02BF"/>
    <w:rsid w:val="003F0B9D"/>
    <w:rsid w:val="003F2728"/>
    <w:rsid w:val="003F3BE0"/>
    <w:rsid w:val="00403750"/>
    <w:rsid w:val="00403E88"/>
    <w:rsid w:val="0040549C"/>
    <w:rsid w:val="0042295D"/>
    <w:rsid w:val="00426735"/>
    <w:rsid w:val="00426821"/>
    <w:rsid w:val="0042762C"/>
    <w:rsid w:val="00434902"/>
    <w:rsid w:val="00440545"/>
    <w:rsid w:val="0045465E"/>
    <w:rsid w:val="00461E04"/>
    <w:rsid w:val="0047002F"/>
    <w:rsid w:val="004736BC"/>
    <w:rsid w:val="00475323"/>
    <w:rsid w:val="00484B8F"/>
    <w:rsid w:val="00484D10"/>
    <w:rsid w:val="00487E62"/>
    <w:rsid w:val="004958F3"/>
    <w:rsid w:val="004A5760"/>
    <w:rsid w:val="004D14C1"/>
    <w:rsid w:val="004D2680"/>
    <w:rsid w:val="004D307D"/>
    <w:rsid w:val="004D351F"/>
    <w:rsid w:val="004D4985"/>
    <w:rsid w:val="004E67B8"/>
    <w:rsid w:val="004E75CD"/>
    <w:rsid w:val="004F6133"/>
    <w:rsid w:val="00501FEC"/>
    <w:rsid w:val="0050750D"/>
    <w:rsid w:val="005132DE"/>
    <w:rsid w:val="005170A3"/>
    <w:rsid w:val="00527624"/>
    <w:rsid w:val="0053164B"/>
    <w:rsid w:val="005349E6"/>
    <w:rsid w:val="00535D9E"/>
    <w:rsid w:val="00536A8C"/>
    <w:rsid w:val="005372DA"/>
    <w:rsid w:val="005520EF"/>
    <w:rsid w:val="005524EE"/>
    <w:rsid w:val="00556346"/>
    <w:rsid w:val="005578DD"/>
    <w:rsid w:val="00571FAA"/>
    <w:rsid w:val="005750DA"/>
    <w:rsid w:val="00577171"/>
    <w:rsid w:val="00591606"/>
    <w:rsid w:val="00593A59"/>
    <w:rsid w:val="005A5B27"/>
    <w:rsid w:val="005B5B38"/>
    <w:rsid w:val="005B6E83"/>
    <w:rsid w:val="005C3233"/>
    <w:rsid w:val="005C39F6"/>
    <w:rsid w:val="005C680E"/>
    <w:rsid w:val="005C7305"/>
    <w:rsid w:val="0061566E"/>
    <w:rsid w:val="00625AA9"/>
    <w:rsid w:val="00632255"/>
    <w:rsid w:val="00635CA0"/>
    <w:rsid w:val="00641321"/>
    <w:rsid w:val="00641B7A"/>
    <w:rsid w:val="00642D62"/>
    <w:rsid w:val="0064350B"/>
    <w:rsid w:val="0064398A"/>
    <w:rsid w:val="006514A8"/>
    <w:rsid w:val="006532B5"/>
    <w:rsid w:val="00663EF1"/>
    <w:rsid w:val="00666C26"/>
    <w:rsid w:val="0067770B"/>
    <w:rsid w:val="00682774"/>
    <w:rsid w:val="0068517E"/>
    <w:rsid w:val="00685C41"/>
    <w:rsid w:val="00690491"/>
    <w:rsid w:val="006A18C3"/>
    <w:rsid w:val="006A3EC1"/>
    <w:rsid w:val="006A7E2C"/>
    <w:rsid w:val="006B58C9"/>
    <w:rsid w:val="006C2DA2"/>
    <w:rsid w:val="006C34C6"/>
    <w:rsid w:val="006F5D97"/>
    <w:rsid w:val="00702052"/>
    <w:rsid w:val="007145F9"/>
    <w:rsid w:val="00725112"/>
    <w:rsid w:val="00732349"/>
    <w:rsid w:val="00732DA9"/>
    <w:rsid w:val="00741258"/>
    <w:rsid w:val="00742153"/>
    <w:rsid w:val="0074225D"/>
    <w:rsid w:val="0074285C"/>
    <w:rsid w:val="00744290"/>
    <w:rsid w:val="0075150E"/>
    <w:rsid w:val="00752BE1"/>
    <w:rsid w:val="00752E1D"/>
    <w:rsid w:val="00753F3E"/>
    <w:rsid w:val="0076049D"/>
    <w:rsid w:val="007645A3"/>
    <w:rsid w:val="00781E74"/>
    <w:rsid w:val="00782EE0"/>
    <w:rsid w:val="007918C3"/>
    <w:rsid w:val="007A57CD"/>
    <w:rsid w:val="007A5F11"/>
    <w:rsid w:val="007B7177"/>
    <w:rsid w:val="007B7937"/>
    <w:rsid w:val="007D311D"/>
    <w:rsid w:val="007E3FEC"/>
    <w:rsid w:val="007E407E"/>
    <w:rsid w:val="007E7200"/>
    <w:rsid w:val="007F3813"/>
    <w:rsid w:val="0080213F"/>
    <w:rsid w:val="008108E6"/>
    <w:rsid w:val="00812296"/>
    <w:rsid w:val="00821615"/>
    <w:rsid w:val="008216EF"/>
    <w:rsid w:val="0083594C"/>
    <w:rsid w:val="00850DFD"/>
    <w:rsid w:val="008720C7"/>
    <w:rsid w:val="008813CA"/>
    <w:rsid w:val="00884CE4"/>
    <w:rsid w:val="00891367"/>
    <w:rsid w:val="00891569"/>
    <w:rsid w:val="008B02D8"/>
    <w:rsid w:val="008B51B5"/>
    <w:rsid w:val="008B5B7D"/>
    <w:rsid w:val="008C236D"/>
    <w:rsid w:val="008C37A9"/>
    <w:rsid w:val="008C4677"/>
    <w:rsid w:val="008D1A00"/>
    <w:rsid w:val="008D5A06"/>
    <w:rsid w:val="008E5548"/>
    <w:rsid w:val="008F44D6"/>
    <w:rsid w:val="008F4EE1"/>
    <w:rsid w:val="00904A45"/>
    <w:rsid w:val="00912DCD"/>
    <w:rsid w:val="00916BDE"/>
    <w:rsid w:val="00920D86"/>
    <w:rsid w:val="009223D2"/>
    <w:rsid w:val="0092545D"/>
    <w:rsid w:val="009308C9"/>
    <w:rsid w:val="00930F8B"/>
    <w:rsid w:val="009466E8"/>
    <w:rsid w:val="009474BA"/>
    <w:rsid w:val="009524A4"/>
    <w:rsid w:val="009559A1"/>
    <w:rsid w:val="00964FE5"/>
    <w:rsid w:val="00965C1F"/>
    <w:rsid w:val="00965DFF"/>
    <w:rsid w:val="00971186"/>
    <w:rsid w:val="00972510"/>
    <w:rsid w:val="0097565D"/>
    <w:rsid w:val="009766E6"/>
    <w:rsid w:val="0098041B"/>
    <w:rsid w:val="009C47DE"/>
    <w:rsid w:val="009C6217"/>
    <w:rsid w:val="009D0ED9"/>
    <w:rsid w:val="009D56BD"/>
    <w:rsid w:val="009E4A27"/>
    <w:rsid w:val="009E6BDB"/>
    <w:rsid w:val="00A03F42"/>
    <w:rsid w:val="00A11823"/>
    <w:rsid w:val="00A1395A"/>
    <w:rsid w:val="00A2350B"/>
    <w:rsid w:val="00A31C6B"/>
    <w:rsid w:val="00A41114"/>
    <w:rsid w:val="00A6090C"/>
    <w:rsid w:val="00A61299"/>
    <w:rsid w:val="00A62259"/>
    <w:rsid w:val="00A63042"/>
    <w:rsid w:val="00A821AB"/>
    <w:rsid w:val="00A8533B"/>
    <w:rsid w:val="00A85AE2"/>
    <w:rsid w:val="00A90DBF"/>
    <w:rsid w:val="00AA4D78"/>
    <w:rsid w:val="00AA6808"/>
    <w:rsid w:val="00AC4AB7"/>
    <w:rsid w:val="00AD61B5"/>
    <w:rsid w:val="00B03C78"/>
    <w:rsid w:val="00B071BF"/>
    <w:rsid w:val="00B14F07"/>
    <w:rsid w:val="00B2155D"/>
    <w:rsid w:val="00B21A87"/>
    <w:rsid w:val="00B25FFE"/>
    <w:rsid w:val="00B41B59"/>
    <w:rsid w:val="00B4725B"/>
    <w:rsid w:val="00B7029E"/>
    <w:rsid w:val="00B70B52"/>
    <w:rsid w:val="00B83E5A"/>
    <w:rsid w:val="00B93474"/>
    <w:rsid w:val="00B93B35"/>
    <w:rsid w:val="00BA40D6"/>
    <w:rsid w:val="00BC721D"/>
    <w:rsid w:val="00BC7916"/>
    <w:rsid w:val="00BD0B79"/>
    <w:rsid w:val="00BD1909"/>
    <w:rsid w:val="00BD6719"/>
    <w:rsid w:val="00BE3C94"/>
    <w:rsid w:val="00BE4595"/>
    <w:rsid w:val="00BF1C9B"/>
    <w:rsid w:val="00BF4EC2"/>
    <w:rsid w:val="00C06B08"/>
    <w:rsid w:val="00C06D9F"/>
    <w:rsid w:val="00C142BF"/>
    <w:rsid w:val="00C37EEE"/>
    <w:rsid w:val="00C426A2"/>
    <w:rsid w:val="00C55BE1"/>
    <w:rsid w:val="00C63ACF"/>
    <w:rsid w:val="00C64F0F"/>
    <w:rsid w:val="00C75736"/>
    <w:rsid w:val="00C9472D"/>
    <w:rsid w:val="00C94B61"/>
    <w:rsid w:val="00CA1DB9"/>
    <w:rsid w:val="00CA47B3"/>
    <w:rsid w:val="00CA511D"/>
    <w:rsid w:val="00CB4533"/>
    <w:rsid w:val="00CB6D9E"/>
    <w:rsid w:val="00CE2353"/>
    <w:rsid w:val="00CE65C8"/>
    <w:rsid w:val="00CF2371"/>
    <w:rsid w:val="00CF3B20"/>
    <w:rsid w:val="00D03A22"/>
    <w:rsid w:val="00D0782E"/>
    <w:rsid w:val="00D0786B"/>
    <w:rsid w:val="00D16F1F"/>
    <w:rsid w:val="00D32AED"/>
    <w:rsid w:val="00D34998"/>
    <w:rsid w:val="00D35951"/>
    <w:rsid w:val="00D4149D"/>
    <w:rsid w:val="00D451AA"/>
    <w:rsid w:val="00D62C7C"/>
    <w:rsid w:val="00D653CF"/>
    <w:rsid w:val="00D81286"/>
    <w:rsid w:val="00D9347C"/>
    <w:rsid w:val="00DA15D0"/>
    <w:rsid w:val="00DA62AB"/>
    <w:rsid w:val="00DB3754"/>
    <w:rsid w:val="00DC3FEA"/>
    <w:rsid w:val="00DD2351"/>
    <w:rsid w:val="00DE0DFD"/>
    <w:rsid w:val="00DF13E3"/>
    <w:rsid w:val="00DF7439"/>
    <w:rsid w:val="00E01227"/>
    <w:rsid w:val="00E035CE"/>
    <w:rsid w:val="00E07DA0"/>
    <w:rsid w:val="00E10F80"/>
    <w:rsid w:val="00E23FF9"/>
    <w:rsid w:val="00E25017"/>
    <w:rsid w:val="00E254CD"/>
    <w:rsid w:val="00E2648F"/>
    <w:rsid w:val="00E421C8"/>
    <w:rsid w:val="00E442C1"/>
    <w:rsid w:val="00E52223"/>
    <w:rsid w:val="00E52E5C"/>
    <w:rsid w:val="00E63B31"/>
    <w:rsid w:val="00E74399"/>
    <w:rsid w:val="00E75710"/>
    <w:rsid w:val="00E83223"/>
    <w:rsid w:val="00E861CE"/>
    <w:rsid w:val="00ED62E3"/>
    <w:rsid w:val="00EE7675"/>
    <w:rsid w:val="00EF09ED"/>
    <w:rsid w:val="00EF4970"/>
    <w:rsid w:val="00EF6CDD"/>
    <w:rsid w:val="00EF7D3B"/>
    <w:rsid w:val="00F00214"/>
    <w:rsid w:val="00F0237C"/>
    <w:rsid w:val="00F04652"/>
    <w:rsid w:val="00F05EA1"/>
    <w:rsid w:val="00F10193"/>
    <w:rsid w:val="00F106DC"/>
    <w:rsid w:val="00F11EA4"/>
    <w:rsid w:val="00F12326"/>
    <w:rsid w:val="00F1273E"/>
    <w:rsid w:val="00F1669B"/>
    <w:rsid w:val="00F20C7F"/>
    <w:rsid w:val="00F22E63"/>
    <w:rsid w:val="00F342C2"/>
    <w:rsid w:val="00F47460"/>
    <w:rsid w:val="00F51063"/>
    <w:rsid w:val="00F541DB"/>
    <w:rsid w:val="00F54F44"/>
    <w:rsid w:val="00F56410"/>
    <w:rsid w:val="00F57D89"/>
    <w:rsid w:val="00F61AD8"/>
    <w:rsid w:val="00F6444E"/>
    <w:rsid w:val="00F6748C"/>
    <w:rsid w:val="00F71FD5"/>
    <w:rsid w:val="00F7744E"/>
    <w:rsid w:val="00F86468"/>
    <w:rsid w:val="00F91920"/>
    <w:rsid w:val="00F93209"/>
    <w:rsid w:val="00FA4ACE"/>
    <w:rsid w:val="00FA5E62"/>
    <w:rsid w:val="00FB2475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700A"/>
  <w15:docId w15:val="{3C20F082-8653-4813-B381-88105BA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A9"/>
  </w:style>
  <w:style w:type="paragraph" w:styleId="Naslov1">
    <w:name w:val="heading 1"/>
    <w:basedOn w:val="Normal"/>
    <w:next w:val="Normal"/>
    <w:link w:val="Naslov1Char"/>
    <w:uiPriority w:val="9"/>
    <w:qFormat/>
    <w:rsid w:val="0050750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750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750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750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750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750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750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750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750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750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750D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750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750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750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750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750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750D"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750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0750D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50750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sid w:val="0050750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750D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sid w:val="0050750D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uiPriority w:val="22"/>
    <w:qFormat/>
    <w:rsid w:val="0050750D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50750D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50750D"/>
    <w:pPr>
      <w:spacing w:after="0"/>
    </w:pPr>
  </w:style>
  <w:style w:type="character" w:customStyle="1" w:styleId="BezproredaChar">
    <w:name w:val="Bez proreda Char"/>
    <w:basedOn w:val="Zadanifontodlomka"/>
    <w:link w:val="Bezproreda"/>
    <w:uiPriority w:val="1"/>
    <w:rsid w:val="0050750D"/>
  </w:style>
  <w:style w:type="paragraph" w:styleId="Odlomakpopisa">
    <w:name w:val="List Paragraph"/>
    <w:basedOn w:val="Normal"/>
    <w:uiPriority w:val="34"/>
    <w:qFormat/>
    <w:rsid w:val="0050750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0750D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0750D"/>
    <w:rPr>
      <w:rFonts w:eastAsiaTheme="majorEastAsia" w:cstheme="majorBidi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750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750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50750D"/>
    <w:rPr>
      <w:i/>
      <w:iCs/>
    </w:rPr>
  </w:style>
  <w:style w:type="character" w:styleId="Jakoisticanje">
    <w:name w:val="Intense Emphasis"/>
    <w:uiPriority w:val="21"/>
    <w:qFormat/>
    <w:rsid w:val="0050750D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50750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50750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50750D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0750D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39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95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E637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E637E"/>
  </w:style>
  <w:style w:type="paragraph" w:styleId="Podnoje">
    <w:name w:val="footer"/>
    <w:basedOn w:val="Normal"/>
    <w:link w:val="PodnojeChar"/>
    <w:uiPriority w:val="99"/>
    <w:unhideWhenUsed/>
    <w:rsid w:val="000E637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E637E"/>
  </w:style>
  <w:style w:type="table" w:styleId="Reetkatablice">
    <w:name w:val="Table Grid"/>
    <w:basedOn w:val="Obinatablica"/>
    <w:uiPriority w:val="39"/>
    <w:rsid w:val="001A5C11"/>
    <w:pPr>
      <w:spacing w:after="0"/>
    </w:pPr>
    <w:rPr>
      <w:rFonts w:asciiTheme="minorHAnsi" w:hAnsiTheme="minorHAnsi" w:cstheme="minorBidi"/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2429-0B4A-4B96-9F36-0A53BCC3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Jolanda Maleš</cp:lastModifiedBy>
  <cp:revision>6</cp:revision>
  <cp:lastPrinted>2025-03-11T08:42:00Z</cp:lastPrinted>
  <dcterms:created xsi:type="dcterms:W3CDTF">2026-03-25T12:52:00Z</dcterms:created>
  <dcterms:modified xsi:type="dcterms:W3CDTF">2026-03-30T08:13:00Z</dcterms:modified>
</cp:coreProperties>
</file>